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D5689" w14:textId="2B2A52E4" w:rsidR="0078238D" w:rsidRPr="007B27B8" w:rsidRDefault="0078238D" w:rsidP="007B27B8">
      <w:pPr>
        <w:pStyle w:val="Heading1"/>
      </w:pPr>
      <w:r w:rsidRPr="007B27B8">
        <w:t>Bunjil Place Access Key</w:t>
      </w:r>
    </w:p>
    <w:p w14:paraId="74FD80F6" w14:textId="77777777" w:rsidR="0078238D" w:rsidRPr="0020018F" w:rsidRDefault="0078238D" w:rsidP="0078238D">
      <w:pPr>
        <w:rPr>
          <w:rFonts w:ascii="Arial" w:hAnsi="Arial" w:cs="Arial"/>
          <w:b/>
          <w:sz w:val="36"/>
          <w:szCs w:val="36"/>
        </w:rPr>
      </w:pPr>
      <w:r w:rsidRPr="0020018F">
        <w:rPr>
          <w:rFonts w:ascii="Arial" w:hAnsi="Arial" w:cs="Arial"/>
          <w:b/>
          <w:sz w:val="36"/>
          <w:szCs w:val="36"/>
        </w:rPr>
        <w:t>Version 1.0</w:t>
      </w:r>
    </w:p>
    <w:p w14:paraId="3C494A3D" w14:textId="77777777" w:rsidR="0078238D" w:rsidRPr="0020018F" w:rsidRDefault="0078238D" w:rsidP="0078238D">
      <w:pPr>
        <w:rPr>
          <w:rFonts w:ascii="Arial" w:hAnsi="Arial" w:cs="Arial"/>
          <w:b/>
          <w:sz w:val="36"/>
          <w:szCs w:val="36"/>
        </w:rPr>
      </w:pPr>
      <w:r w:rsidRPr="0020018F">
        <w:rPr>
          <w:rFonts w:ascii="Arial" w:hAnsi="Arial" w:cs="Arial"/>
          <w:b/>
          <w:sz w:val="36"/>
          <w:szCs w:val="36"/>
        </w:rPr>
        <w:t>Updated December 2018</w:t>
      </w:r>
    </w:p>
    <w:p w14:paraId="5C7DF696" w14:textId="6685B5AC" w:rsidR="0078238D" w:rsidRPr="007B27B8" w:rsidRDefault="0078238D" w:rsidP="00A20B43">
      <w:pPr>
        <w:pStyle w:val="Heading2"/>
      </w:pPr>
      <w:r w:rsidRPr="007B27B8">
        <w:t>Guidelines</w:t>
      </w:r>
    </w:p>
    <w:p w14:paraId="53FC194B" w14:textId="77777777" w:rsidR="0078238D" w:rsidRPr="0020018F" w:rsidRDefault="0078238D" w:rsidP="0078238D">
      <w:pPr>
        <w:rPr>
          <w:rFonts w:ascii="Arial" w:hAnsi="Arial" w:cs="Arial"/>
          <w:b/>
          <w:sz w:val="36"/>
          <w:szCs w:val="36"/>
        </w:rPr>
      </w:pPr>
      <w:r w:rsidRPr="0020018F">
        <w:rPr>
          <w:rFonts w:ascii="Arial" w:hAnsi="Arial" w:cs="Arial"/>
          <w:b/>
          <w:sz w:val="36"/>
          <w:szCs w:val="36"/>
        </w:rPr>
        <w:t xml:space="preserve">Thank you for choosing to use an Access Key for Bunjil Place. </w:t>
      </w:r>
    </w:p>
    <w:p w14:paraId="09632EB6" w14:textId="77777777" w:rsidR="0078238D" w:rsidRPr="0020018F" w:rsidRDefault="0078238D" w:rsidP="0078238D">
      <w:pPr>
        <w:rPr>
          <w:rFonts w:ascii="Arial" w:hAnsi="Arial" w:cs="Arial"/>
          <w:b/>
          <w:sz w:val="36"/>
          <w:szCs w:val="36"/>
        </w:rPr>
      </w:pPr>
      <w:r w:rsidRPr="0020018F">
        <w:rPr>
          <w:rFonts w:ascii="Arial" w:hAnsi="Arial" w:cs="Arial"/>
          <w:b/>
          <w:sz w:val="36"/>
          <w:szCs w:val="36"/>
        </w:rPr>
        <w:t>For your Access Key to be successful, we recommend you follow these guidelines.</w:t>
      </w:r>
    </w:p>
    <w:p w14:paraId="2537A2D7" w14:textId="77777777" w:rsidR="0078238D" w:rsidRPr="0020018F" w:rsidRDefault="0078238D" w:rsidP="0078238D">
      <w:pPr>
        <w:rPr>
          <w:rFonts w:ascii="Arial" w:hAnsi="Arial" w:cs="Arial"/>
          <w:b/>
          <w:sz w:val="36"/>
          <w:szCs w:val="36"/>
        </w:rPr>
      </w:pPr>
      <w:r w:rsidRPr="0020018F">
        <w:rPr>
          <w:rFonts w:ascii="Arial" w:hAnsi="Arial" w:cs="Arial"/>
          <w:b/>
          <w:sz w:val="36"/>
          <w:szCs w:val="36"/>
        </w:rPr>
        <w:t xml:space="preserve">Access Keys preferably to be obtained two weeks in advance of visit. </w:t>
      </w:r>
    </w:p>
    <w:p w14:paraId="7811DB3B" w14:textId="77777777" w:rsidR="001F35C0" w:rsidRPr="0020018F" w:rsidRDefault="0078238D" w:rsidP="0078238D">
      <w:pPr>
        <w:rPr>
          <w:rFonts w:ascii="Arial" w:hAnsi="Arial" w:cs="Arial"/>
          <w:b/>
          <w:sz w:val="36"/>
          <w:szCs w:val="36"/>
        </w:rPr>
      </w:pPr>
      <w:r w:rsidRPr="0020018F">
        <w:rPr>
          <w:rFonts w:ascii="Arial" w:hAnsi="Arial" w:cs="Arial"/>
          <w:b/>
          <w:sz w:val="36"/>
          <w:szCs w:val="36"/>
        </w:rPr>
        <w:t xml:space="preserve">Access Keys to be read calmly and confidently in an environment free of distractions. </w:t>
      </w:r>
    </w:p>
    <w:p w14:paraId="5248E252" w14:textId="79CE3D48" w:rsidR="0078238D" w:rsidRPr="0020018F" w:rsidRDefault="0078238D" w:rsidP="0078238D">
      <w:pPr>
        <w:rPr>
          <w:rFonts w:ascii="Arial" w:hAnsi="Arial" w:cs="Arial"/>
          <w:b/>
          <w:sz w:val="36"/>
          <w:szCs w:val="36"/>
        </w:rPr>
      </w:pPr>
      <w:r w:rsidRPr="0020018F">
        <w:rPr>
          <w:rFonts w:ascii="Arial" w:hAnsi="Arial" w:cs="Arial"/>
          <w:b/>
          <w:sz w:val="36"/>
          <w:szCs w:val="36"/>
        </w:rPr>
        <w:t>An adult/carer is to read the Access Key with the participant as often as required, to ensure the participant understands the Access Key.</w:t>
      </w:r>
    </w:p>
    <w:p w14:paraId="7CF9D196" w14:textId="77777777" w:rsidR="0078238D" w:rsidRPr="0020018F" w:rsidRDefault="0078238D" w:rsidP="0078238D">
      <w:pPr>
        <w:rPr>
          <w:rFonts w:ascii="Arial" w:hAnsi="Arial" w:cs="Arial"/>
          <w:b/>
          <w:sz w:val="36"/>
          <w:szCs w:val="36"/>
        </w:rPr>
      </w:pPr>
      <w:r w:rsidRPr="0020018F">
        <w:rPr>
          <w:rFonts w:ascii="Arial" w:hAnsi="Arial" w:cs="Arial"/>
          <w:b/>
          <w:sz w:val="36"/>
          <w:szCs w:val="36"/>
        </w:rPr>
        <w:t xml:space="preserve">Help the participant comprehend the key points of the Access Key, consistently monitoring for level of understanding. </w:t>
      </w:r>
    </w:p>
    <w:p w14:paraId="58DE9832" w14:textId="77777777" w:rsidR="0078238D" w:rsidRPr="0020018F" w:rsidRDefault="0078238D" w:rsidP="0078238D">
      <w:pPr>
        <w:rPr>
          <w:rFonts w:ascii="Arial" w:hAnsi="Arial" w:cs="Arial"/>
          <w:b/>
          <w:sz w:val="36"/>
          <w:szCs w:val="36"/>
        </w:rPr>
      </w:pPr>
      <w:r w:rsidRPr="0020018F">
        <w:rPr>
          <w:rFonts w:ascii="Arial" w:hAnsi="Arial" w:cs="Arial"/>
          <w:b/>
          <w:sz w:val="36"/>
          <w:szCs w:val="36"/>
        </w:rPr>
        <w:lastRenderedPageBreak/>
        <w:t xml:space="preserve">If using the Access Key as a reflective tool, enjoy the pivotal link between experience and recall after the visit has taken place. </w:t>
      </w:r>
    </w:p>
    <w:p w14:paraId="64106F9F" w14:textId="77777777" w:rsidR="0078238D" w:rsidRPr="0020018F" w:rsidRDefault="0078238D" w:rsidP="0078238D">
      <w:pPr>
        <w:rPr>
          <w:rFonts w:ascii="Arial" w:hAnsi="Arial" w:cs="Arial"/>
          <w:b/>
          <w:sz w:val="36"/>
          <w:szCs w:val="36"/>
        </w:rPr>
      </w:pPr>
      <w:r w:rsidRPr="0020018F">
        <w:rPr>
          <w:rFonts w:ascii="Arial" w:hAnsi="Arial" w:cs="Arial"/>
          <w:b/>
          <w:sz w:val="36"/>
          <w:szCs w:val="36"/>
        </w:rPr>
        <w:t xml:space="preserve">Once the visit has taken place, revisit the Access Key to celebrate success. </w:t>
      </w:r>
    </w:p>
    <w:p w14:paraId="72292A20" w14:textId="0754AB66" w:rsidR="0078238D" w:rsidRPr="0020018F" w:rsidRDefault="0078238D" w:rsidP="0078238D">
      <w:pPr>
        <w:rPr>
          <w:rFonts w:ascii="Arial" w:hAnsi="Arial" w:cs="Arial"/>
          <w:b/>
          <w:sz w:val="36"/>
          <w:szCs w:val="36"/>
        </w:rPr>
      </w:pPr>
      <w:r w:rsidRPr="0020018F">
        <w:rPr>
          <w:rFonts w:ascii="Arial" w:hAnsi="Arial" w:cs="Arial"/>
          <w:b/>
          <w:sz w:val="36"/>
          <w:szCs w:val="36"/>
        </w:rPr>
        <w:t xml:space="preserve">Download Access Key in its </w:t>
      </w:r>
      <w:r w:rsidRPr="00A55907">
        <w:rPr>
          <w:rFonts w:ascii="Arial" w:hAnsi="Arial" w:cs="Arial"/>
          <w:b/>
          <w:sz w:val="36"/>
          <w:szCs w:val="36"/>
        </w:rPr>
        <w:t>entirety - 1</w:t>
      </w:r>
      <w:r w:rsidR="00A55907" w:rsidRPr="00A55907">
        <w:rPr>
          <w:rFonts w:ascii="Arial" w:hAnsi="Arial" w:cs="Arial"/>
          <w:b/>
          <w:sz w:val="36"/>
          <w:szCs w:val="36"/>
        </w:rPr>
        <w:t>6</w:t>
      </w:r>
      <w:r w:rsidRPr="00A55907">
        <w:rPr>
          <w:rFonts w:ascii="Arial" w:hAnsi="Arial" w:cs="Arial"/>
          <w:b/>
          <w:sz w:val="36"/>
          <w:szCs w:val="36"/>
        </w:rPr>
        <w:t xml:space="preserve"> pages in </w:t>
      </w:r>
      <w:r w:rsidRPr="0020018F">
        <w:rPr>
          <w:rFonts w:ascii="Arial" w:hAnsi="Arial" w:cs="Arial"/>
          <w:b/>
          <w:sz w:val="36"/>
          <w:szCs w:val="36"/>
        </w:rPr>
        <w:t xml:space="preserve">total. </w:t>
      </w:r>
    </w:p>
    <w:p w14:paraId="0829F911" w14:textId="77777777" w:rsidR="0078238D" w:rsidRPr="007B27B8" w:rsidRDefault="0078238D" w:rsidP="00A20B43">
      <w:pPr>
        <w:pStyle w:val="Heading2"/>
      </w:pPr>
      <w:r w:rsidRPr="007B27B8">
        <w:t>Communication Board</w:t>
      </w:r>
    </w:p>
    <w:p w14:paraId="45BCE257" w14:textId="34A9D616" w:rsidR="0078238D" w:rsidRPr="0020018F" w:rsidRDefault="0078238D" w:rsidP="0078238D">
      <w:pPr>
        <w:rPr>
          <w:rFonts w:ascii="Arial" w:hAnsi="Arial" w:cs="Arial"/>
          <w:b/>
          <w:sz w:val="36"/>
          <w:szCs w:val="36"/>
        </w:rPr>
      </w:pPr>
      <w:r w:rsidRPr="0020018F">
        <w:rPr>
          <w:rFonts w:ascii="Arial" w:hAnsi="Arial" w:cs="Arial"/>
          <w:b/>
          <w:sz w:val="36"/>
          <w:szCs w:val="36"/>
        </w:rPr>
        <w:t xml:space="preserve">A Bunjil Place Communication Board including symbols is available at </w:t>
      </w:r>
      <w:r w:rsidR="001F35C0" w:rsidRPr="0020018F">
        <w:rPr>
          <w:rFonts w:ascii="Arial" w:hAnsi="Arial" w:cs="Arial"/>
          <w:b/>
          <w:sz w:val="36"/>
          <w:szCs w:val="36"/>
        </w:rPr>
        <w:t xml:space="preserve">the </w:t>
      </w:r>
      <w:r w:rsidRPr="0020018F">
        <w:rPr>
          <w:rFonts w:ascii="Arial" w:hAnsi="Arial" w:cs="Arial"/>
          <w:b/>
          <w:sz w:val="36"/>
          <w:szCs w:val="36"/>
        </w:rPr>
        <w:t>Box Office.</w:t>
      </w:r>
    </w:p>
    <w:p w14:paraId="571E8841" w14:textId="7A440562" w:rsidR="0078238D" w:rsidRPr="007B27B8" w:rsidRDefault="0078238D" w:rsidP="00A20B43">
      <w:pPr>
        <w:pStyle w:val="Heading2"/>
      </w:pPr>
      <w:r w:rsidRPr="007B27B8">
        <w:t>Did You Know?</w:t>
      </w:r>
    </w:p>
    <w:p w14:paraId="495E1A5A" w14:textId="77777777" w:rsidR="0078238D" w:rsidRPr="0020018F" w:rsidRDefault="0078238D" w:rsidP="0078238D">
      <w:pPr>
        <w:rPr>
          <w:rFonts w:ascii="Arial" w:hAnsi="Arial" w:cs="Arial"/>
          <w:b/>
          <w:sz w:val="36"/>
          <w:szCs w:val="36"/>
        </w:rPr>
      </w:pPr>
      <w:r w:rsidRPr="0020018F">
        <w:rPr>
          <w:rFonts w:ascii="Arial" w:hAnsi="Arial" w:cs="Arial"/>
          <w:b/>
          <w:sz w:val="36"/>
          <w:szCs w:val="36"/>
        </w:rPr>
        <w:t>Bunjil Place is the City of Casey’s vibrant new arts and entertainment precinct.</w:t>
      </w:r>
    </w:p>
    <w:p w14:paraId="3A25C863" w14:textId="77777777" w:rsidR="0078238D" w:rsidRPr="0020018F" w:rsidRDefault="0078238D" w:rsidP="0078238D">
      <w:pPr>
        <w:rPr>
          <w:rFonts w:ascii="Arial" w:hAnsi="Arial" w:cs="Arial"/>
          <w:b/>
          <w:sz w:val="36"/>
          <w:szCs w:val="36"/>
        </w:rPr>
      </w:pPr>
      <w:r w:rsidRPr="0020018F">
        <w:rPr>
          <w:rFonts w:ascii="Arial" w:hAnsi="Arial" w:cs="Arial"/>
          <w:b/>
          <w:sz w:val="36"/>
          <w:szCs w:val="36"/>
        </w:rPr>
        <w:t>It is suitable for visitors of all ages.</w:t>
      </w:r>
    </w:p>
    <w:p w14:paraId="568541B3" w14:textId="77777777" w:rsidR="0078238D" w:rsidRPr="0020018F" w:rsidRDefault="0078238D" w:rsidP="0078238D">
      <w:pPr>
        <w:rPr>
          <w:rFonts w:ascii="Arial" w:hAnsi="Arial" w:cs="Arial"/>
          <w:b/>
          <w:sz w:val="36"/>
          <w:szCs w:val="36"/>
        </w:rPr>
      </w:pPr>
      <w:r w:rsidRPr="0020018F">
        <w:rPr>
          <w:rFonts w:ascii="Arial" w:hAnsi="Arial" w:cs="Arial"/>
          <w:b/>
          <w:sz w:val="36"/>
          <w:szCs w:val="36"/>
        </w:rPr>
        <w:t>The precinct brings together a mix of facilities including an outdoor community Plaza, Theatre, multipurpose Studio, Function Centre, Library, Gallery and City of Casey Customer Service Centre and Council offices all in one place.</w:t>
      </w:r>
    </w:p>
    <w:p w14:paraId="513651A8" w14:textId="77777777" w:rsidR="0078238D" w:rsidRPr="0020018F" w:rsidRDefault="0078238D" w:rsidP="0078238D">
      <w:pPr>
        <w:rPr>
          <w:rFonts w:ascii="Arial" w:hAnsi="Arial" w:cs="Arial"/>
          <w:b/>
          <w:sz w:val="36"/>
          <w:szCs w:val="36"/>
        </w:rPr>
      </w:pPr>
      <w:r w:rsidRPr="0020018F">
        <w:rPr>
          <w:rFonts w:ascii="Arial" w:hAnsi="Arial" w:cs="Arial"/>
          <w:b/>
          <w:sz w:val="36"/>
          <w:szCs w:val="36"/>
        </w:rPr>
        <w:lastRenderedPageBreak/>
        <w:t>It hosts festivals, markets, art, exhibits, entertainment and children’s activities.</w:t>
      </w:r>
    </w:p>
    <w:p w14:paraId="2BE78DDF" w14:textId="0D8A04B0" w:rsidR="0078238D" w:rsidRPr="0020018F" w:rsidRDefault="0078238D" w:rsidP="0078238D">
      <w:pPr>
        <w:rPr>
          <w:rFonts w:ascii="Arial" w:hAnsi="Arial" w:cs="Arial"/>
          <w:b/>
          <w:sz w:val="36"/>
          <w:szCs w:val="36"/>
        </w:rPr>
      </w:pPr>
      <w:r w:rsidRPr="0020018F">
        <w:rPr>
          <w:rFonts w:ascii="Arial" w:hAnsi="Arial" w:cs="Arial"/>
          <w:b/>
          <w:sz w:val="36"/>
          <w:szCs w:val="36"/>
        </w:rPr>
        <w:t>For events and more information for Bunjil Place, refer to the Bunjil Place website on the following link.</w:t>
      </w:r>
    </w:p>
    <w:p w14:paraId="6D3A76CE" w14:textId="11994808" w:rsidR="0078238D" w:rsidRPr="0020018F" w:rsidRDefault="00D97CC3" w:rsidP="0078238D">
      <w:pPr>
        <w:rPr>
          <w:rFonts w:ascii="Arial" w:hAnsi="Arial" w:cs="Arial"/>
          <w:b/>
          <w:sz w:val="36"/>
          <w:szCs w:val="36"/>
        </w:rPr>
      </w:pPr>
      <w:hyperlink r:id="rId5" w:history="1">
        <w:r w:rsidR="0078238D" w:rsidRPr="0020018F">
          <w:rPr>
            <w:rStyle w:val="Hyperlink"/>
            <w:rFonts w:ascii="Arial" w:hAnsi="Arial" w:cs="Arial"/>
            <w:b/>
            <w:sz w:val="36"/>
            <w:szCs w:val="36"/>
          </w:rPr>
          <w:t>https://www.bunjilplace.com.au/about</w:t>
        </w:r>
      </w:hyperlink>
    </w:p>
    <w:p w14:paraId="71766D50" w14:textId="5D2AB77F" w:rsidR="0078238D" w:rsidRPr="0020018F" w:rsidRDefault="0078238D" w:rsidP="0078238D">
      <w:pPr>
        <w:rPr>
          <w:rFonts w:ascii="Arial" w:hAnsi="Arial" w:cs="Arial"/>
          <w:b/>
          <w:sz w:val="36"/>
          <w:szCs w:val="36"/>
        </w:rPr>
      </w:pPr>
      <w:r w:rsidRPr="0020018F">
        <w:rPr>
          <w:rFonts w:ascii="Arial" w:hAnsi="Arial" w:cs="Arial"/>
          <w:b/>
          <w:sz w:val="36"/>
          <w:szCs w:val="36"/>
        </w:rPr>
        <w:t>Find out about the unique meaning of the Bunjil across our traditional land owners the Boon Wurrung, Bunurong and Wurundjeri people on the following link.</w:t>
      </w:r>
    </w:p>
    <w:p w14:paraId="674C8DDF" w14:textId="38C18629" w:rsidR="0078238D" w:rsidRPr="0020018F" w:rsidRDefault="00D97CC3" w:rsidP="0078238D">
      <w:pPr>
        <w:rPr>
          <w:rFonts w:ascii="Arial" w:hAnsi="Arial" w:cs="Arial"/>
          <w:b/>
          <w:sz w:val="36"/>
          <w:szCs w:val="36"/>
        </w:rPr>
      </w:pPr>
      <w:hyperlink r:id="rId6" w:history="1">
        <w:r w:rsidR="0078238D" w:rsidRPr="0020018F">
          <w:rPr>
            <w:rStyle w:val="Hyperlink"/>
            <w:rFonts w:ascii="Arial" w:hAnsi="Arial" w:cs="Arial"/>
            <w:b/>
            <w:sz w:val="36"/>
            <w:szCs w:val="36"/>
          </w:rPr>
          <w:t>https://www.bunjilplace.com.au/bunjil</w:t>
        </w:r>
      </w:hyperlink>
    </w:p>
    <w:p w14:paraId="37009E43" w14:textId="516EA532" w:rsidR="0078238D" w:rsidRPr="0020018F" w:rsidRDefault="0078238D" w:rsidP="0078238D">
      <w:pPr>
        <w:rPr>
          <w:rFonts w:ascii="Arial" w:hAnsi="Arial" w:cs="Arial"/>
          <w:b/>
          <w:sz w:val="36"/>
          <w:szCs w:val="36"/>
        </w:rPr>
      </w:pPr>
      <w:r w:rsidRPr="0020018F">
        <w:rPr>
          <w:rFonts w:ascii="Arial" w:hAnsi="Arial" w:cs="Arial"/>
          <w:b/>
          <w:sz w:val="36"/>
          <w:szCs w:val="36"/>
        </w:rPr>
        <w:t>To provide feedback please see Roving Concierge staff, call 9709 9700 (Monday to Saturday, 9.00 am – 5.00 pm) or contact Bunjil Place on the following link.</w:t>
      </w:r>
    </w:p>
    <w:p w14:paraId="2DC42ED5" w14:textId="52FFAD14" w:rsidR="0078238D" w:rsidRPr="0020018F" w:rsidRDefault="00D97CC3" w:rsidP="0078238D">
      <w:pPr>
        <w:rPr>
          <w:rFonts w:ascii="Arial" w:hAnsi="Arial" w:cs="Arial"/>
          <w:b/>
          <w:sz w:val="36"/>
          <w:szCs w:val="36"/>
        </w:rPr>
      </w:pPr>
      <w:hyperlink r:id="rId7" w:history="1">
        <w:r w:rsidR="0078238D" w:rsidRPr="0020018F">
          <w:rPr>
            <w:rStyle w:val="Hyperlink"/>
            <w:rFonts w:ascii="Arial" w:hAnsi="Arial" w:cs="Arial"/>
            <w:b/>
            <w:sz w:val="36"/>
            <w:szCs w:val="36"/>
          </w:rPr>
          <w:t>https://www.bunjilplace.com.au/contact</w:t>
        </w:r>
      </w:hyperlink>
    </w:p>
    <w:p w14:paraId="33A3C6E6" w14:textId="77777777" w:rsidR="0078238D" w:rsidRPr="0020018F" w:rsidRDefault="0078238D" w:rsidP="0078238D">
      <w:pPr>
        <w:rPr>
          <w:rFonts w:ascii="Arial" w:hAnsi="Arial" w:cs="Arial"/>
          <w:b/>
          <w:sz w:val="36"/>
          <w:szCs w:val="36"/>
        </w:rPr>
      </w:pPr>
      <w:r w:rsidRPr="0020018F">
        <w:rPr>
          <w:rFonts w:ascii="Arial" w:hAnsi="Arial" w:cs="Arial"/>
          <w:b/>
          <w:sz w:val="36"/>
          <w:szCs w:val="36"/>
        </w:rPr>
        <w:t>Since it’s opening in October 2017, Bunjil Place has had over 600,000 visitors.</w:t>
      </w:r>
    </w:p>
    <w:p w14:paraId="2D12447E" w14:textId="71D7DFD2" w:rsidR="0078238D" w:rsidRPr="007B27B8" w:rsidRDefault="0078238D" w:rsidP="00A20B43">
      <w:pPr>
        <w:pStyle w:val="Heading2"/>
      </w:pPr>
      <w:r w:rsidRPr="007B27B8">
        <w:t xml:space="preserve">Getting </w:t>
      </w:r>
      <w:r w:rsidR="00A55907">
        <w:t>T</w:t>
      </w:r>
      <w:r w:rsidRPr="007B27B8">
        <w:t>here</w:t>
      </w:r>
    </w:p>
    <w:p w14:paraId="30DA4E92" w14:textId="224908C7" w:rsidR="0078238D" w:rsidRPr="0020018F" w:rsidRDefault="0078238D" w:rsidP="0078238D">
      <w:pPr>
        <w:rPr>
          <w:rFonts w:ascii="Arial" w:hAnsi="Arial" w:cs="Arial"/>
          <w:b/>
          <w:sz w:val="36"/>
          <w:szCs w:val="36"/>
        </w:rPr>
      </w:pPr>
      <w:r w:rsidRPr="0020018F">
        <w:rPr>
          <w:rFonts w:ascii="Arial" w:hAnsi="Arial" w:cs="Arial"/>
          <w:b/>
          <w:sz w:val="36"/>
          <w:szCs w:val="36"/>
        </w:rPr>
        <w:lastRenderedPageBreak/>
        <w:t>Bunjil Place is located at Patrick Northeast Drive, Narre Warren, right next to Westfield Fountain Gate.</w:t>
      </w:r>
    </w:p>
    <w:p w14:paraId="66E26F6A" w14:textId="326AAC7C" w:rsidR="00761CA2" w:rsidRPr="0020018F" w:rsidRDefault="00A9022A" w:rsidP="0078238D">
      <w:pPr>
        <w:rPr>
          <w:rFonts w:ascii="Arial" w:hAnsi="Arial" w:cs="Arial"/>
          <w:b/>
          <w:sz w:val="36"/>
          <w:szCs w:val="36"/>
        </w:rPr>
      </w:pPr>
      <w:r w:rsidRPr="0020018F">
        <w:rPr>
          <w:rFonts w:ascii="Arial" w:hAnsi="Arial" w:cs="Arial"/>
          <w:b/>
          <w:sz w:val="36"/>
          <w:szCs w:val="36"/>
        </w:rPr>
        <w:t xml:space="preserve">For more information on Westfield Fountain Gate, see the following link. </w:t>
      </w:r>
    </w:p>
    <w:p w14:paraId="420504BD" w14:textId="7944AF99" w:rsidR="0078238D" w:rsidRPr="0020018F" w:rsidRDefault="00D97CC3" w:rsidP="0078238D">
      <w:pPr>
        <w:rPr>
          <w:rFonts w:ascii="Arial" w:hAnsi="Arial" w:cs="Arial"/>
          <w:b/>
          <w:sz w:val="36"/>
          <w:szCs w:val="36"/>
        </w:rPr>
      </w:pPr>
      <w:hyperlink r:id="rId8" w:history="1">
        <w:r w:rsidR="00A9022A" w:rsidRPr="0020018F">
          <w:rPr>
            <w:rStyle w:val="Hyperlink"/>
            <w:rFonts w:ascii="Arial" w:hAnsi="Arial" w:cs="Arial"/>
            <w:b/>
            <w:sz w:val="36"/>
            <w:szCs w:val="36"/>
          </w:rPr>
          <w:t>https://www.westfield.com.au/fountaingate</w:t>
        </w:r>
      </w:hyperlink>
    </w:p>
    <w:p w14:paraId="1D94E840" w14:textId="6B89D124" w:rsidR="0078238D" w:rsidRPr="0020018F" w:rsidRDefault="00A9022A" w:rsidP="0078238D">
      <w:pPr>
        <w:rPr>
          <w:rFonts w:ascii="Arial" w:hAnsi="Arial" w:cs="Arial"/>
          <w:b/>
          <w:sz w:val="36"/>
          <w:szCs w:val="36"/>
        </w:rPr>
      </w:pPr>
      <w:r w:rsidRPr="0020018F">
        <w:rPr>
          <w:rFonts w:ascii="Arial" w:hAnsi="Arial" w:cs="Arial"/>
          <w:b/>
          <w:sz w:val="36"/>
          <w:szCs w:val="36"/>
        </w:rPr>
        <w:t>Coming from Melbourne</w:t>
      </w:r>
    </w:p>
    <w:p w14:paraId="598F89AF" w14:textId="77777777" w:rsidR="004676F3" w:rsidRPr="0020018F" w:rsidRDefault="0078238D" w:rsidP="0078238D">
      <w:pPr>
        <w:rPr>
          <w:rFonts w:ascii="Arial" w:hAnsi="Arial" w:cs="Arial"/>
          <w:b/>
          <w:sz w:val="36"/>
          <w:szCs w:val="36"/>
        </w:rPr>
      </w:pPr>
      <w:r w:rsidRPr="0020018F">
        <w:rPr>
          <w:rFonts w:ascii="Arial" w:hAnsi="Arial" w:cs="Arial"/>
          <w:b/>
          <w:sz w:val="36"/>
          <w:szCs w:val="36"/>
        </w:rPr>
        <w:t xml:space="preserve">If you're driving, you can get to Bunjil Place via the Monash and South Gippsland Freeways and the Princes Highway, with links from other major arterials.  </w:t>
      </w:r>
    </w:p>
    <w:p w14:paraId="749E9725" w14:textId="4F7F177C" w:rsidR="0078238D" w:rsidRPr="0020018F" w:rsidRDefault="0078238D" w:rsidP="0078238D">
      <w:pPr>
        <w:rPr>
          <w:rFonts w:ascii="Arial" w:hAnsi="Arial" w:cs="Arial"/>
          <w:b/>
          <w:sz w:val="36"/>
          <w:szCs w:val="36"/>
        </w:rPr>
      </w:pPr>
      <w:r w:rsidRPr="0020018F">
        <w:rPr>
          <w:rFonts w:ascii="Arial" w:hAnsi="Arial" w:cs="Arial"/>
          <w:b/>
          <w:sz w:val="36"/>
          <w:szCs w:val="36"/>
        </w:rPr>
        <w:t>Bunjil Place is no more than half an hour from most southern and eastern metro hubs including Frankston, Ringwood, Pakenham and the middle-ring suburbs, and an easy 40</w:t>
      </w:r>
      <w:r w:rsidR="00A22664" w:rsidRPr="0020018F">
        <w:rPr>
          <w:rFonts w:ascii="Arial" w:hAnsi="Arial" w:cs="Arial"/>
          <w:b/>
          <w:sz w:val="36"/>
          <w:szCs w:val="36"/>
        </w:rPr>
        <w:t>-</w:t>
      </w:r>
      <w:r w:rsidRPr="0020018F">
        <w:rPr>
          <w:rFonts w:ascii="Arial" w:hAnsi="Arial" w:cs="Arial"/>
          <w:b/>
          <w:sz w:val="36"/>
          <w:szCs w:val="36"/>
        </w:rPr>
        <w:t>minutes on the M1 from the CBD.</w:t>
      </w:r>
    </w:p>
    <w:p w14:paraId="0A07C03E" w14:textId="77777777" w:rsidR="00A22664" w:rsidRPr="0020018F" w:rsidRDefault="0078238D" w:rsidP="0078238D">
      <w:pPr>
        <w:rPr>
          <w:rFonts w:ascii="Arial" w:hAnsi="Arial" w:cs="Arial"/>
          <w:b/>
          <w:sz w:val="36"/>
          <w:szCs w:val="36"/>
        </w:rPr>
      </w:pPr>
      <w:r w:rsidRPr="0020018F">
        <w:rPr>
          <w:rFonts w:ascii="Arial" w:hAnsi="Arial" w:cs="Arial"/>
          <w:b/>
          <w:sz w:val="36"/>
          <w:szCs w:val="36"/>
        </w:rPr>
        <w:t xml:space="preserve">If you're using public transport jump on the Pakenham Line to Narre Warren Station. </w:t>
      </w:r>
    </w:p>
    <w:p w14:paraId="7DA97A89" w14:textId="59B4D978" w:rsidR="0078238D" w:rsidRPr="0020018F" w:rsidRDefault="0078238D" w:rsidP="0078238D">
      <w:pPr>
        <w:rPr>
          <w:rFonts w:ascii="Arial" w:hAnsi="Arial" w:cs="Arial"/>
          <w:b/>
          <w:sz w:val="36"/>
          <w:szCs w:val="36"/>
        </w:rPr>
      </w:pPr>
      <w:r w:rsidRPr="0020018F">
        <w:rPr>
          <w:rFonts w:ascii="Arial" w:hAnsi="Arial" w:cs="Arial"/>
          <w:b/>
          <w:sz w:val="36"/>
          <w:szCs w:val="36"/>
        </w:rPr>
        <w:t xml:space="preserve">Bunjil Place is a 15-minute walk or short local bus ride to Westfield Fountain Gate, just down the road. </w:t>
      </w:r>
    </w:p>
    <w:p w14:paraId="69CEC511" w14:textId="52B35089" w:rsidR="0078238D" w:rsidRPr="0020018F" w:rsidRDefault="0078238D" w:rsidP="0078238D">
      <w:pPr>
        <w:rPr>
          <w:rFonts w:ascii="Arial" w:hAnsi="Arial" w:cs="Arial"/>
          <w:b/>
          <w:sz w:val="36"/>
          <w:szCs w:val="36"/>
        </w:rPr>
      </w:pPr>
      <w:r w:rsidRPr="0020018F">
        <w:rPr>
          <w:rFonts w:ascii="Arial" w:hAnsi="Arial" w:cs="Arial"/>
          <w:b/>
          <w:sz w:val="36"/>
          <w:szCs w:val="36"/>
        </w:rPr>
        <w:t>For more information visit Public Transport Victoria's website</w:t>
      </w:r>
      <w:r w:rsidR="00A9022A" w:rsidRPr="0020018F">
        <w:rPr>
          <w:rFonts w:ascii="Arial" w:hAnsi="Arial" w:cs="Arial"/>
          <w:b/>
          <w:sz w:val="36"/>
          <w:szCs w:val="36"/>
        </w:rPr>
        <w:t xml:space="preserve"> on the following link.</w:t>
      </w:r>
    </w:p>
    <w:p w14:paraId="72A9770C" w14:textId="30D2C233" w:rsidR="0078238D" w:rsidRPr="0020018F" w:rsidRDefault="00D97CC3" w:rsidP="0078238D">
      <w:pPr>
        <w:rPr>
          <w:rFonts w:ascii="Arial" w:hAnsi="Arial" w:cs="Arial"/>
          <w:b/>
          <w:sz w:val="36"/>
          <w:szCs w:val="36"/>
        </w:rPr>
      </w:pPr>
      <w:hyperlink r:id="rId9" w:history="1">
        <w:r w:rsidR="00A9022A" w:rsidRPr="0020018F">
          <w:rPr>
            <w:rStyle w:val="Hyperlink"/>
            <w:rFonts w:ascii="Arial" w:hAnsi="Arial" w:cs="Arial"/>
            <w:b/>
            <w:sz w:val="36"/>
            <w:szCs w:val="36"/>
          </w:rPr>
          <w:t>https://www.ptv.vic.gov.au/</w:t>
        </w:r>
      </w:hyperlink>
    </w:p>
    <w:p w14:paraId="0E0D3890" w14:textId="77777777" w:rsidR="0078238D" w:rsidRPr="007B27B8" w:rsidRDefault="0078238D" w:rsidP="00A20B43">
      <w:pPr>
        <w:pStyle w:val="Heading2"/>
      </w:pPr>
      <w:r w:rsidRPr="007B27B8">
        <w:t>Parking</w:t>
      </w:r>
    </w:p>
    <w:p w14:paraId="2C3FAF26" w14:textId="77777777" w:rsidR="0078238D" w:rsidRPr="0020018F" w:rsidRDefault="0078238D" w:rsidP="0078238D">
      <w:pPr>
        <w:rPr>
          <w:rFonts w:ascii="Arial" w:hAnsi="Arial" w:cs="Arial"/>
          <w:b/>
          <w:sz w:val="36"/>
          <w:szCs w:val="36"/>
        </w:rPr>
      </w:pPr>
      <w:r w:rsidRPr="0020018F">
        <w:rPr>
          <w:rFonts w:ascii="Arial" w:hAnsi="Arial" w:cs="Arial"/>
          <w:b/>
          <w:sz w:val="36"/>
          <w:szCs w:val="36"/>
        </w:rPr>
        <w:t xml:space="preserve">Please see the following link for parking availability at Bunjil Place precinct. </w:t>
      </w:r>
    </w:p>
    <w:p w14:paraId="2E4C0126" w14:textId="77777777" w:rsidR="00A9022A" w:rsidRPr="0020018F" w:rsidRDefault="00D97CC3" w:rsidP="0078238D">
      <w:pPr>
        <w:rPr>
          <w:rFonts w:ascii="Arial" w:hAnsi="Arial" w:cs="Arial"/>
          <w:b/>
          <w:sz w:val="36"/>
          <w:szCs w:val="36"/>
        </w:rPr>
      </w:pPr>
      <w:hyperlink r:id="rId10" w:history="1">
        <w:r w:rsidR="00A9022A" w:rsidRPr="0020018F">
          <w:rPr>
            <w:rStyle w:val="Hyperlink"/>
            <w:rFonts w:ascii="Arial" w:hAnsi="Arial" w:cs="Arial"/>
            <w:b/>
            <w:sz w:val="36"/>
            <w:szCs w:val="36"/>
          </w:rPr>
          <w:t>https://www.bunjilplace.com.au/parking-at-bunjil-place</w:t>
        </w:r>
      </w:hyperlink>
    </w:p>
    <w:p w14:paraId="37DB641D" w14:textId="14341D12" w:rsidR="0078238D" w:rsidRPr="0020018F" w:rsidRDefault="0078238D" w:rsidP="0078238D">
      <w:pPr>
        <w:rPr>
          <w:rFonts w:ascii="Arial" w:hAnsi="Arial" w:cs="Arial"/>
          <w:b/>
          <w:sz w:val="36"/>
          <w:szCs w:val="36"/>
        </w:rPr>
      </w:pPr>
      <w:r w:rsidRPr="0020018F">
        <w:rPr>
          <w:rFonts w:ascii="Arial" w:hAnsi="Arial" w:cs="Arial"/>
          <w:b/>
          <w:sz w:val="36"/>
          <w:szCs w:val="36"/>
        </w:rPr>
        <w:t xml:space="preserve">The orange areas represent all day parking, while the pink represents 2-hour parking and blue areas represent 3-hour parking respectively. </w:t>
      </w:r>
    </w:p>
    <w:p w14:paraId="769C7F41" w14:textId="77777777" w:rsidR="0078238D" w:rsidRPr="0020018F" w:rsidRDefault="0078238D" w:rsidP="0078238D">
      <w:pPr>
        <w:rPr>
          <w:rFonts w:ascii="Arial" w:hAnsi="Arial" w:cs="Arial"/>
          <w:b/>
          <w:sz w:val="36"/>
          <w:szCs w:val="36"/>
        </w:rPr>
      </w:pPr>
      <w:r w:rsidRPr="0020018F">
        <w:rPr>
          <w:rFonts w:ascii="Arial" w:hAnsi="Arial" w:cs="Arial"/>
          <w:b/>
          <w:sz w:val="36"/>
          <w:szCs w:val="36"/>
        </w:rPr>
        <w:t xml:space="preserve">Green areas represent 5-minute drop-off/pick-up and accessible parking bays are also represented on the map. </w:t>
      </w:r>
    </w:p>
    <w:p w14:paraId="6CCACED5" w14:textId="77777777" w:rsidR="0078238D" w:rsidRPr="007B27B8" w:rsidRDefault="0078238D" w:rsidP="00A20B43">
      <w:pPr>
        <w:pStyle w:val="Heading2"/>
      </w:pPr>
      <w:r w:rsidRPr="007B27B8">
        <w:t>Entry/Exit</w:t>
      </w:r>
    </w:p>
    <w:p w14:paraId="3B6DA2B6" w14:textId="77777777" w:rsidR="0078238D" w:rsidRPr="0020018F" w:rsidRDefault="0078238D" w:rsidP="0078238D">
      <w:pPr>
        <w:rPr>
          <w:rFonts w:ascii="Arial" w:hAnsi="Arial" w:cs="Arial"/>
          <w:b/>
          <w:sz w:val="36"/>
          <w:szCs w:val="36"/>
        </w:rPr>
      </w:pPr>
      <w:r w:rsidRPr="0020018F">
        <w:rPr>
          <w:rFonts w:ascii="Arial" w:hAnsi="Arial" w:cs="Arial"/>
          <w:b/>
          <w:sz w:val="36"/>
          <w:szCs w:val="36"/>
        </w:rPr>
        <w:t>Entry/Exit into Bunjil Place precinct is paved and accessible.</w:t>
      </w:r>
    </w:p>
    <w:p w14:paraId="7807F828" w14:textId="77777777" w:rsidR="0078238D" w:rsidRPr="0020018F" w:rsidRDefault="0078238D" w:rsidP="0078238D">
      <w:pPr>
        <w:rPr>
          <w:rFonts w:ascii="Arial" w:hAnsi="Arial" w:cs="Arial"/>
          <w:b/>
          <w:sz w:val="36"/>
          <w:szCs w:val="36"/>
        </w:rPr>
      </w:pPr>
      <w:r w:rsidRPr="0020018F">
        <w:rPr>
          <w:rFonts w:ascii="Arial" w:hAnsi="Arial" w:cs="Arial"/>
          <w:b/>
          <w:sz w:val="36"/>
          <w:szCs w:val="36"/>
        </w:rPr>
        <w:t>Visitors to cross a walkway bridge with handrails.</w:t>
      </w:r>
    </w:p>
    <w:p w14:paraId="64C800C7" w14:textId="77777777" w:rsidR="0078238D" w:rsidRPr="0020018F" w:rsidRDefault="0078238D" w:rsidP="0078238D">
      <w:pPr>
        <w:rPr>
          <w:rFonts w:ascii="Arial" w:hAnsi="Arial" w:cs="Arial"/>
          <w:b/>
          <w:sz w:val="36"/>
          <w:szCs w:val="36"/>
        </w:rPr>
      </w:pPr>
      <w:r w:rsidRPr="0020018F">
        <w:rPr>
          <w:rFonts w:ascii="Arial" w:hAnsi="Arial" w:cs="Arial"/>
          <w:b/>
          <w:sz w:val="36"/>
          <w:szCs w:val="36"/>
        </w:rPr>
        <w:t>There are two sets of glass automated doors located at the end of each walkway bridge.</w:t>
      </w:r>
    </w:p>
    <w:p w14:paraId="67D2C202" w14:textId="77777777" w:rsidR="0078238D" w:rsidRPr="0020018F" w:rsidRDefault="0078238D" w:rsidP="0078238D">
      <w:pPr>
        <w:rPr>
          <w:rFonts w:ascii="Arial" w:hAnsi="Arial" w:cs="Arial"/>
          <w:b/>
          <w:sz w:val="36"/>
          <w:szCs w:val="36"/>
        </w:rPr>
      </w:pPr>
      <w:r w:rsidRPr="0020018F">
        <w:rPr>
          <w:rFonts w:ascii="Arial" w:hAnsi="Arial" w:cs="Arial"/>
          <w:b/>
          <w:sz w:val="36"/>
          <w:szCs w:val="36"/>
        </w:rPr>
        <w:t>If shade/shelter is required, it is recommended visitors use the cover from the roofline.</w:t>
      </w:r>
    </w:p>
    <w:p w14:paraId="1B69C043" w14:textId="77777777" w:rsidR="0078238D" w:rsidRPr="007B27B8" w:rsidRDefault="0078238D" w:rsidP="00A20B43">
      <w:pPr>
        <w:pStyle w:val="Heading2"/>
      </w:pPr>
      <w:r w:rsidRPr="007B27B8">
        <w:lastRenderedPageBreak/>
        <w:t>Toilets</w:t>
      </w:r>
    </w:p>
    <w:p w14:paraId="430195A5" w14:textId="77777777" w:rsidR="0078238D" w:rsidRPr="0020018F" w:rsidRDefault="0078238D" w:rsidP="0078238D">
      <w:pPr>
        <w:rPr>
          <w:rFonts w:ascii="Arial" w:hAnsi="Arial" w:cs="Arial"/>
          <w:b/>
          <w:sz w:val="36"/>
          <w:szCs w:val="36"/>
        </w:rPr>
      </w:pPr>
      <w:r w:rsidRPr="0020018F">
        <w:rPr>
          <w:rFonts w:ascii="Arial" w:hAnsi="Arial" w:cs="Arial"/>
          <w:b/>
          <w:sz w:val="36"/>
          <w:szCs w:val="36"/>
        </w:rPr>
        <w:t>Bunjil Place has:</w:t>
      </w:r>
    </w:p>
    <w:p w14:paraId="2ED6A379" w14:textId="77777777" w:rsidR="0078238D" w:rsidRPr="0020018F" w:rsidRDefault="0078238D" w:rsidP="0078238D">
      <w:pPr>
        <w:rPr>
          <w:rFonts w:ascii="Arial" w:hAnsi="Arial" w:cs="Arial"/>
          <w:b/>
          <w:sz w:val="36"/>
          <w:szCs w:val="36"/>
        </w:rPr>
      </w:pPr>
      <w:r w:rsidRPr="0020018F">
        <w:rPr>
          <w:rFonts w:ascii="Arial" w:hAnsi="Arial" w:cs="Arial"/>
          <w:b/>
          <w:sz w:val="36"/>
          <w:szCs w:val="36"/>
        </w:rPr>
        <w:t>A fully accessible adult change room complete with hoist, shower and seat, toilet rails and a lowered sink.</w:t>
      </w:r>
    </w:p>
    <w:p w14:paraId="7B4A2C33" w14:textId="77777777" w:rsidR="0078238D" w:rsidRPr="0020018F" w:rsidRDefault="0078238D" w:rsidP="0078238D">
      <w:pPr>
        <w:rPr>
          <w:rFonts w:ascii="Arial" w:hAnsi="Arial" w:cs="Arial"/>
          <w:b/>
          <w:sz w:val="36"/>
          <w:szCs w:val="36"/>
        </w:rPr>
      </w:pPr>
      <w:r w:rsidRPr="0020018F">
        <w:rPr>
          <w:rFonts w:ascii="Arial" w:hAnsi="Arial" w:cs="Arial"/>
          <w:b/>
          <w:sz w:val="36"/>
          <w:szCs w:val="36"/>
        </w:rPr>
        <w:t>A parent room complete with a microwave oven.</w:t>
      </w:r>
    </w:p>
    <w:p w14:paraId="678E9929" w14:textId="77777777" w:rsidR="0078238D" w:rsidRPr="0020018F" w:rsidRDefault="0078238D" w:rsidP="0078238D">
      <w:pPr>
        <w:rPr>
          <w:rFonts w:ascii="Arial" w:hAnsi="Arial" w:cs="Arial"/>
          <w:b/>
          <w:sz w:val="36"/>
          <w:szCs w:val="36"/>
        </w:rPr>
      </w:pPr>
      <w:r w:rsidRPr="0020018F">
        <w:rPr>
          <w:rFonts w:ascii="Arial" w:hAnsi="Arial" w:cs="Arial"/>
          <w:b/>
          <w:sz w:val="36"/>
          <w:szCs w:val="36"/>
        </w:rPr>
        <w:t>An accessible gender-neutral toilet.</w:t>
      </w:r>
    </w:p>
    <w:p w14:paraId="6496A4D1" w14:textId="1E7373CF" w:rsidR="0078238D" w:rsidRPr="0020018F" w:rsidRDefault="0078238D" w:rsidP="0078238D">
      <w:pPr>
        <w:rPr>
          <w:rFonts w:ascii="Arial" w:hAnsi="Arial" w:cs="Arial"/>
          <w:b/>
          <w:sz w:val="36"/>
          <w:szCs w:val="36"/>
        </w:rPr>
      </w:pPr>
      <w:r w:rsidRPr="0020018F">
        <w:rPr>
          <w:rFonts w:ascii="Arial" w:hAnsi="Arial" w:cs="Arial"/>
          <w:b/>
          <w:sz w:val="36"/>
          <w:szCs w:val="36"/>
        </w:rPr>
        <w:t>Separate male and female toilets.</w:t>
      </w:r>
    </w:p>
    <w:p w14:paraId="171AA68F" w14:textId="77777777" w:rsidR="0078238D" w:rsidRPr="007B27B8" w:rsidRDefault="0078238D" w:rsidP="007B27B8">
      <w:pPr>
        <w:pStyle w:val="Heading3"/>
      </w:pPr>
      <w:r w:rsidRPr="007B27B8">
        <w:t>Sensory Guide Toilets</w:t>
      </w:r>
    </w:p>
    <w:p w14:paraId="74746C81" w14:textId="77777777" w:rsidR="0078238D" w:rsidRPr="007B27B8" w:rsidRDefault="0078238D" w:rsidP="007B27B8">
      <w:pPr>
        <w:pStyle w:val="Heading4"/>
      </w:pPr>
      <w:r w:rsidRPr="007B27B8">
        <w:t>Sounds</w:t>
      </w:r>
    </w:p>
    <w:p w14:paraId="31737651" w14:textId="77777777" w:rsidR="0078238D" w:rsidRPr="007B27B8" w:rsidRDefault="0078238D" w:rsidP="007B27B8">
      <w:pPr>
        <w:pStyle w:val="ListParagraph"/>
        <w:numPr>
          <w:ilvl w:val="0"/>
          <w:numId w:val="1"/>
        </w:numPr>
        <w:rPr>
          <w:rFonts w:ascii="Arial" w:hAnsi="Arial" w:cs="Arial"/>
          <w:b/>
          <w:sz w:val="36"/>
          <w:szCs w:val="36"/>
        </w:rPr>
      </w:pPr>
      <w:r w:rsidRPr="007B27B8">
        <w:rPr>
          <w:rFonts w:ascii="Arial" w:hAnsi="Arial" w:cs="Arial"/>
          <w:b/>
          <w:sz w:val="36"/>
          <w:szCs w:val="36"/>
        </w:rPr>
        <w:t>Echo</w:t>
      </w:r>
    </w:p>
    <w:p w14:paraId="358ED92B" w14:textId="77777777" w:rsidR="0078238D" w:rsidRPr="007B27B8" w:rsidRDefault="0078238D" w:rsidP="007B27B8">
      <w:pPr>
        <w:pStyle w:val="ListParagraph"/>
        <w:numPr>
          <w:ilvl w:val="0"/>
          <w:numId w:val="1"/>
        </w:numPr>
        <w:rPr>
          <w:rFonts w:ascii="Arial" w:hAnsi="Arial" w:cs="Arial"/>
          <w:b/>
          <w:sz w:val="36"/>
          <w:szCs w:val="36"/>
        </w:rPr>
      </w:pPr>
      <w:r w:rsidRPr="007B27B8">
        <w:rPr>
          <w:rFonts w:ascii="Arial" w:hAnsi="Arial" w:cs="Arial"/>
          <w:b/>
          <w:sz w:val="36"/>
          <w:szCs w:val="36"/>
        </w:rPr>
        <w:t>Hand dryers</w:t>
      </w:r>
    </w:p>
    <w:p w14:paraId="442E14FF" w14:textId="77777777" w:rsidR="0078238D" w:rsidRPr="007B27B8" w:rsidRDefault="0078238D" w:rsidP="007B27B8">
      <w:pPr>
        <w:pStyle w:val="ListParagraph"/>
        <w:numPr>
          <w:ilvl w:val="0"/>
          <w:numId w:val="1"/>
        </w:numPr>
        <w:rPr>
          <w:rFonts w:ascii="Arial" w:hAnsi="Arial" w:cs="Arial"/>
          <w:b/>
          <w:sz w:val="36"/>
          <w:szCs w:val="36"/>
        </w:rPr>
      </w:pPr>
      <w:r w:rsidRPr="007B27B8">
        <w:rPr>
          <w:rFonts w:ascii="Arial" w:hAnsi="Arial" w:cs="Arial"/>
          <w:b/>
          <w:sz w:val="36"/>
          <w:szCs w:val="36"/>
        </w:rPr>
        <w:t>People</w:t>
      </w:r>
    </w:p>
    <w:p w14:paraId="36E85454" w14:textId="77777777" w:rsidR="0078238D" w:rsidRPr="007B27B8" w:rsidRDefault="0078238D" w:rsidP="007B27B8">
      <w:pPr>
        <w:pStyle w:val="ListParagraph"/>
        <w:numPr>
          <w:ilvl w:val="0"/>
          <w:numId w:val="1"/>
        </w:numPr>
        <w:rPr>
          <w:rFonts w:ascii="Arial" w:hAnsi="Arial" w:cs="Arial"/>
          <w:b/>
          <w:sz w:val="36"/>
          <w:szCs w:val="36"/>
        </w:rPr>
      </w:pPr>
      <w:r w:rsidRPr="007B27B8">
        <w:rPr>
          <w:rFonts w:ascii="Arial" w:hAnsi="Arial" w:cs="Arial"/>
          <w:b/>
          <w:sz w:val="36"/>
          <w:szCs w:val="36"/>
        </w:rPr>
        <w:t>Toilets flushing</w:t>
      </w:r>
    </w:p>
    <w:p w14:paraId="09F7DE41" w14:textId="77777777" w:rsidR="0078238D" w:rsidRPr="007B27B8" w:rsidRDefault="0078238D" w:rsidP="007B27B8">
      <w:pPr>
        <w:pStyle w:val="ListParagraph"/>
        <w:numPr>
          <w:ilvl w:val="0"/>
          <w:numId w:val="1"/>
        </w:numPr>
        <w:rPr>
          <w:rFonts w:ascii="Arial" w:hAnsi="Arial" w:cs="Arial"/>
          <w:b/>
          <w:sz w:val="36"/>
          <w:szCs w:val="36"/>
        </w:rPr>
      </w:pPr>
      <w:r w:rsidRPr="007B27B8">
        <w:rPr>
          <w:rFonts w:ascii="Arial" w:hAnsi="Arial" w:cs="Arial"/>
          <w:b/>
          <w:sz w:val="36"/>
          <w:szCs w:val="36"/>
        </w:rPr>
        <w:t>Water running</w:t>
      </w:r>
    </w:p>
    <w:p w14:paraId="3CAB9194" w14:textId="77777777" w:rsidR="0078238D" w:rsidRPr="007B27B8" w:rsidRDefault="0078238D" w:rsidP="007B27B8">
      <w:pPr>
        <w:pStyle w:val="Heading4"/>
      </w:pPr>
      <w:r w:rsidRPr="007B27B8">
        <w:t>Sights</w:t>
      </w:r>
    </w:p>
    <w:p w14:paraId="1CFCAD90" w14:textId="77777777" w:rsidR="0078238D" w:rsidRPr="007B27B8" w:rsidRDefault="0078238D" w:rsidP="007B27B8">
      <w:pPr>
        <w:pStyle w:val="ListParagraph"/>
        <w:numPr>
          <w:ilvl w:val="0"/>
          <w:numId w:val="2"/>
        </w:numPr>
        <w:rPr>
          <w:rFonts w:ascii="Arial" w:hAnsi="Arial" w:cs="Arial"/>
          <w:b/>
          <w:sz w:val="36"/>
          <w:szCs w:val="36"/>
        </w:rPr>
      </w:pPr>
      <w:r w:rsidRPr="007B27B8">
        <w:rPr>
          <w:rFonts w:ascii="Arial" w:hAnsi="Arial" w:cs="Arial"/>
          <w:b/>
          <w:sz w:val="36"/>
          <w:szCs w:val="36"/>
        </w:rPr>
        <w:t>Bright lights</w:t>
      </w:r>
    </w:p>
    <w:p w14:paraId="249B3C24" w14:textId="77777777" w:rsidR="0078238D" w:rsidRPr="007B27B8" w:rsidRDefault="0078238D" w:rsidP="007B27B8">
      <w:pPr>
        <w:pStyle w:val="ListParagraph"/>
        <w:numPr>
          <w:ilvl w:val="0"/>
          <w:numId w:val="2"/>
        </w:numPr>
        <w:rPr>
          <w:rFonts w:ascii="Arial" w:hAnsi="Arial" w:cs="Arial"/>
          <w:b/>
          <w:sz w:val="36"/>
          <w:szCs w:val="36"/>
        </w:rPr>
      </w:pPr>
      <w:r w:rsidRPr="007B27B8">
        <w:rPr>
          <w:rFonts w:ascii="Arial" w:hAnsi="Arial" w:cs="Arial"/>
          <w:b/>
          <w:sz w:val="36"/>
          <w:szCs w:val="36"/>
        </w:rPr>
        <w:t>Mirror/Reflection</w:t>
      </w:r>
    </w:p>
    <w:p w14:paraId="3DF16791" w14:textId="77777777" w:rsidR="0078238D" w:rsidRPr="007B27B8" w:rsidRDefault="0078238D" w:rsidP="007B27B8">
      <w:pPr>
        <w:pStyle w:val="Heading4"/>
      </w:pPr>
      <w:r w:rsidRPr="007B27B8">
        <w:t>Smells</w:t>
      </w:r>
    </w:p>
    <w:p w14:paraId="711F09B4" w14:textId="77777777" w:rsidR="0078238D" w:rsidRPr="007B27B8" w:rsidRDefault="0078238D" w:rsidP="007B27B8">
      <w:pPr>
        <w:pStyle w:val="ListParagraph"/>
        <w:numPr>
          <w:ilvl w:val="0"/>
          <w:numId w:val="3"/>
        </w:numPr>
        <w:rPr>
          <w:rFonts w:ascii="Arial" w:hAnsi="Arial" w:cs="Arial"/>
          <w:b/>
          <w:sz w:val="36"/>
          <w:szCs w:val="36"/>
        </w:rPr>
      </w:pPr>
      <w:r w:rsidRPr="007B27B8">
        <w:rPr>
          <w:rFonts w:ascii="Arial" w:hAnsi="Arial" w:cs="Arial"/>
          <w:b/>
          <w:sz w:val="36"/>
          <w:szCs w:val="36"/>
        </w:rPr>
        <w:lastRenderedPageBreak/>
        <w:t>Air Freshener</w:t>
      </w:r>
    </w:p>
    <w:p w14:paraId="4EC42B09" w14:textId="77777777" w:rsidR="0078238D" w:rsidRPr="007B27B8" w:rsidRDefault="0078238D" w:rsidP="007B27B8">
      <w:pPr>
        <w:pStyle w:val="ListParagraph"/>
        <w:numPr>
          <w:ilvl w:val="0"/>
          <w:numId w:val="3"/>
        </w:numPr>
        <w:rPr>
          <w:rFonts w:ascii="Arial" w:hAnsi="Arial" w:cs="Arial"/>
          <w:b/>
          <w:sz w:val="36"/>
          <w:szCs w:val="36"/>
        </w:rPr>
      </w:pPr>
      <w:r w:rsidRPr="007B27B8">
        <w:rPr>
          <w:rFonts w:ascii="Arial" w:hAnsi="Arial" w:cs="Arial"/>
          <w:b/>
          <w:sz w:val="36"/>
          <w:szCs w:val="36"/>
        </w:rPr>
        <w:t>Bathroom smells</w:t>
      </w:r>
    </w:p>
    <w:p w14:paraId="56B3E0CB" w14:textId="77777777" w:rsidR="0078238D" w:rsidRPr="007B27B8" w:rsidRDefault="0078238D" w:rsidP="007B27B8">
      <w:pPr>
        <w:pStyle w:val="ListParagraph"/>
        <w:numPr>
          <w:ilvl w:val="0"/>
          <w:numId w:val="3"/>
        </w:numPr>
        <w:rPr>
          <w:rFonts w:ascii="Arial" w:hAnsi="Arial" w:cs="Arial"/>
          <w:b/>
          <w:sz w:val="36"/>
          <w:szCs w:val="36"/>
        </w:rPr>
      </w:pPr>
      <w:r w:rsidRPr="007B27B8">
        <w:rPr>
          <w:rFonts w:ascii="Arial" w:hAnsi="Arial" w:cs="Arial"/>
          <w:b/>
          <w:sz w:val="36"/>
          <w:szCs w:val="36"/>
        </w:rPr>
        <w:t>Disinfectants</w:t>
      </w:r>
    </w:p>
    <w:p w14:paraId="67F0436D" w14:textId="77777777" w:rsidR="0078238D" w:rsidRPr="007B27B8" w:rsidRDefault="0078238D" w:rsidP="00A20B43">
      <w:pPr>
        <w:pStyle w:val="Heading2"/>
      </w:pPr>
      <w:r w:rsidRPr="007B27B8">
        <w:t>Staff</w:t>
      </w:r>
    </w:p>
    <w:p w14:paraId="07579DE5" w14:textId="77777777" w:rsidR="0078238D" w:rsidRPr="0020018F" w:rsidRDefault="0078238D" w:rsidP="0078238D">
      <w:pPr>
        <w:rPr>
          <w:rFonts w:ascii="Arial" w:hAnsi="Arial" w:cs="Arial"/>
          <w:b/>
          <w:sz w:val="36"/>
          <w:szCs w:val="36"/>
        </w:rPr>
      </w:pPr>
      <w:r w:rsidRPr="0020018F">
        <w:rPr>
          <w:rFonts w:ascii="Arial" w:hAnsi="Arial" w:cs="Arial"/>
          <w:b/>
          <w:sz w:val="36"/>
          <w:szCs w:val="36"/>
        </w:rPr>
        <w:t>Roving Concierge staff wear black t-shirts or blue chequered shirts.</w:t>
      </w:r>
    </w:p>
    <w:p w14:paraId="4750FFE1" w14:textId="77777777" w:rsidR="0078238D" w:rsidRPr="0020018F" w:rsidRDefault="0078238D" w:rsidP="0078238D">
      <w:pPr>
        <w:rPr>
          <w:rFonts w:ascii="Arial" w:hAnsi="Arial" w:cs="Arial"/>
          <w:b/>
          <w:sz w:val="36"/>
          <w:szCs w:val="36"/>
        </w:rPr>
      </w:pPr>
      <w:r w:rsidRPr="0020018F">
        <w:rPr>
          <w:rFonts w:ascii="Arial" w:hAnsi="Arial" w:cs="Arial"/>
          <w:b/>
          <w:sz w:val="36"/>
          <w:szCs w:val="36"/>
        </w:rPr>
        <w:t>Box Office staff wear black t-shirts or blue chequered shirts with black jackets or grey cardigans.</w:t>
      </w:r>
    </w:p>
    <w:p w14:paraId="09754298" w14:textId="77777777" w:rsidR="0078238D" w:rsidRPr="0020018F" w:rsidRDefault="0078238D" w:rsidP="0078238D">
      <w:pPr>
        <w:rPr>
          <w:rFonts w:ascii="Arial" w:hAnsi="Arial" w:cs="Arial"/>
          <w:b/>
          <w:sz w:val="36"/>
          <w:szCs w:val="36"/>
        </w:rPr>
      </w:pPr>
      <w:r w:rsidRPr="0020018F">
        <w:rPr>
          <w:rFonts w:ascii="Arial" w:hAnsi="Arial" w:cs="Arial"/>
          <w:b/>
          <w:sz w:val="36"/>
          <w:szCs w:val="36"/>
        </w:rPr>
        <w:t>A variety of Front of House staff may be present according to opening hours/events and wear either black/white chequered shirts, blue/white chequered shirts, black plain shirts or black t- shirts with the word ‘hello’ on the front.</w:t>
      </w:r>
    </w:p>
    <w:p w14:paraId="72886B40" w14:textId="77777777" w:rsidR="0078238D" w:rsidRPr="0020018F" w:rsidRDefault="0078238D" w:rsidP="0078238D">
      <w:pPr>
        <w:rPr>
          <w:rFonts w:ascii="Arial" w:hAnsi="Arial" w:cs="Arial"/>
          <w:b/>
          <w:sz w:val="36"/>
          <w:szCs w:val="36"/>
        </w:rPr>
      </w:pPr>
      <w:r w:rsidRPr="0020018F">
        <w:rPr>
          <w:rFonts w:ascii="Arial" w:hAnsi="Arial" w:cs="Arial"/>
          <w:b/>
          <w:sz w:val="36"/>
          <w:szCs w:val="36"/>
        </w:rPr>
        <w:t xml:space="preserve">Security staff wear traditional security outfit; black jackets and white shirts. </w:t>
      </w:r>
    </w:p>
    <w:p w14:paraId="768772A1" w14:textId="77777777" w:rsidR="0078238D" w:rsidRPr="0020018F" w:rsidRDefault="0078238D" w:rsidP="0078238D">
      <w:pPr>
        <w:rPr>
          <w:rFonts w:ascii="Arial" w:hAnsi="Arial" w:cs="Arial"/>
          <w:b/>
          <w:sz w:val="36"/>
          <w:szCs w:val="36"/>
        </w:rPr>
      </w:pPr>
      <w:r w:rsidRPr="0020018F">
        <w:rPr>
          <w:rFonts w:ascii="Arial" w:hAnsi="Arial" w:cs="Arial"/>
          <w:b/>
          <w:sz w:val="36"/>
          <w:szCs w:val="36"/>
        </w:rPr>
        <w:t>All staff wear lanyards with a swipe card containing name and identification photo.</w:t>
      </w:r>
    </w:p>
    <w:p w14:paraId="45457868" w14:textId="77777777" w:rsidR="0078238D" w:rsidRPr="007B27B8" w:rsidRDefault="0078238D" w:rsidP="00A20B43">
      <w:pPr>
        <w:pStyle w:val="Heading2"/>
      </w:pPr>
      <w:r w:rsidRPr="007B27B8">
        <w:t>Foyer</w:t>
      </w:r>
    </w:p>
    <w:p w14:paraId="64C81165" w14:textId="77777777" w:rsidR="0078238D" w:rsidRPr="0020018F" w:rsidRDefault="0078238D" w:rsidP="0078238D">
      <w:pPr>
        <w:rPr>
          <w:rFonts w:ascii="Arial" w:hAnsi="Arial" w:cs="Arial"/>
          <w:b/>
          <w:sz w:val="36"/>
          <w:szCs w:val="36"/>
        </w:rPr>
      </w:pPr>
      <w:r w:rsidRPr="0020018F">
        <w:rPr>
          <w:rFonts w:ascii="Arial" w:hAnsi="Arial" w:cs="Arial"/>
          <w:b/>
          <w:sz w:val="36"/>
          <w:szCs w:val="36"/>
        </w:rPr>
        <w:lastRenderedPageBreak/>
        <w:t xml:space="preserve">Bunjil Place foyer is the point of entry for the Library, Gallery, Studio, Theatre, Meeting Rooms, City of Casey Customer Service Centre, Café, Function Rooms and Council offices. </w:t>
      </w:r>
    </w:p>
    <w:p w14:paraId="2186CA5F" w14:textId="77777777" w:rsidR="0078238D" w:rsidRPr="0020018F" w:rsidRDefault="0078238D" w:rsidP="0078238D">
      <w:pPr>
        <w:rPr>
          <w:rFonts w:ascii="Arial" w:hAnsi="Arial" w:cs="Arial"/>
          <w:b/>
          <w:sz w:val="36"/>
          <w:szCs w:val="36"/>
        </w:rPr>
      </w:pPr>
      <w:r w:rsidRPr="0020018F">
        <w:rPr>
          <w:rFonts w:ascii="Arial" w:hAnsi="Arial" w:cs="Arial"/>
          <w:b/>
          <w:sz w:val="36"/>
          <w:szCs w:val="36"/>
        </w:rPr>
        <w:t xml:space="preserve">The foyer is impossible to miss and the perfect place to begin your Bunjil Place journey.  </w:t>
      </w:r>
    </w:p>
    <w:p w14:paraId="64D9FBFE" w14:textId="18C1A585" w:rsidR="0078238D" w:rsidRPr="0020018F" w:rsidRDefault="0078238D" w:rsidP="0078238D">
      <w:pPr>
        <w:rPr>
          <w:rFonts w:ascii="Arial" w:hAnsi="Arial" w:cs="Arial"/>
          <w:b/>
          <w:sz w:val="36"/>
          <w:szCs w:val="36"/>
        </w:rPr>
      </w:pPr>
      <w:r w:rsidRPr="0020018F">
        <w:rPr>
          <w:rFonts w:ascii="Arial" w:hAnsi="Arial" w:cs="Arial"/>
          <w:b/>
          <w:sz w:val="36"/>
          <w:szCs w:val="36"/>
        </w:rPr>
        <w:t>It includes</w:t>
      </w:r>
      <w:r w:rsidR="00C82D27" w:rsidRPr="0020018F">
        <w:rPr>
          <w:rFonts w:ascii="Arial" w:hAnsi="Arial" w:cs="Arial"/>
          <w:b/>
          <w:sz w:val="36"/>
          <w:szCs w:val="36"/>
        </w:rPr>
        <w:t xml:space="preserve"> a</w:t>
      </w:r>
      <w:r w:rsidRPr="0020018F">
        <w:rPr>
          <w:rFonts w:ascii="Arial" w:hAnsi="Arial" w:cs="Arial"/>
          <w:b/>
          <w:sz w:val="36"/>
          <w:szCs w:val="36"/>
        </w:rPr>
        <w:t>n enormous timber grid shell</w:t>
      </w:r>
      <w:r w:rsidR="00C82D27" w:rsidRPr="0020018F">
        <w:rPr>
          <w:rFonts w:ascii="Arial" w:hAnsi="Arial" w:cs="Arial"/>
          <w:b/>
          <w:sz w:val="36"/>
          <w:szCs w:val="36"/>
        </w:rPr>
        <w:t xml:space="preserve">; </w:t>
      </w:r>
      <w:r w:rsidRPr="0020018F">
        <w:rPr>
          <w:rFonts w:ascii="Arial" w:hAnsi="Arial" w:cs="Arial"/>
          <w:b/>
          <w:sz w:val="36"/>
          <w:szCs w:val="36"/>
        </w:rPr>
        <w:t>truly a work of art</w:t>
      </w:r>
      <w:r w:rsidR="00C82D27" w:rsidRPr="0020018F">
        <w:rPr>
          <w:rFonts w:ascii="Arial" w:hAnsi="Arial" w:cs="Arial"/>
          <w:b/>
          <w:sz w:val="36"/>
          <w:szCs w:val="36"/>
        </w:rPr>
        <w:t>, a</w:t>
      </w:r>
      <w:r w:rsidRPr="0020018F">
        <w:rPr>
          <w:rFonts w:ascii="Arial" w:hAnsi="Arial" w:cs="Arial"/>
          <w:b/>
          <w:sz w:val="36"/>
          <w:szCs w:val="36"/>
        </w:rPr>
        <w:t>n interactive touch wall</w:t>
      </w:r>
      <w:r w:rsidR="00C82D27" w:rsidRPr="0020018F">
        <w:rPr>
          <w:rFonts w:ascii="Arial" w:hAnsi="Arial" w:cs="Arial"/>
          <w:b/>
          <w:sz w:val="36"/>
          <w:szCs w:val="36"/>
        </w:rPr>
        <w:t xml:space="preserve"> and a</w:t>
      </w:r>
      <w:r w:rsidRPr="0020018F">
        <w:rPr>
          <w:rFonts w:ascii="Arial" w:hAnsi="Arial" w:cs="Arial"/>
          <w:b/>
          <w:sz w:val="36"/>
          <w:szCs w:val="36"/>
        </w:rPr>
        <w:t>n upper level foyer</w:t>
      </w:r>
      <w:r w:rsidR="00C82D27" w:rsidRPr="0020018F">
        <w:rPr>
          <w:rFonts w:ascii="Arial" w:hAnsi="Arial" w:cs="Arial"/>
          <w:b/>
          <w:sz w:val="36"/>
          <w:szCs w:val="36"/>
        </w:rPr>
        <w:t>.</w:t>
      </w:r>
    </w:p>
    <w:p w14:paraId="73449FB5" w14:textId="77777777" w:rsidR="0078238D" w:rsidRPr="0020018F" w:rsidRDefault="0078238D" w:rsidP="0078238D">
      <w:pPr>
        <w:rPr>
          <w:rFonts w:ascii="Arial" w:hAnsi="Arial" w:cs="Arial"/>
          <w:b/>
          <w:sz w:val="36"/>
          <w:szCs w:val="36"/>
        </w:rPr>
      </w:pPr>
      <w:r w:rsidRPr="0020018F">
        <w:rPr>
          <w:rFonts w:ascii="Arial" w:hAnsi="Arial" w:cs="Arial"/>
          <w:b/>
          <w:sz w:val="36"/>
          <w:szCs w:val="36"/>
        </w:rPr>
        <w:t>Seating is provided including leather couches with backrests.</w:t>
      </w:r>
    </w:p>
    <w:p w14:paraId="2AAFC5F6" w14:textId="77777777" w:rsidR="0078238D" w:rsidRPr="0020018F" w:rsidRDefault="0078238D" w:rsidP="0078238D">
      <w:pPr>
        <w:rPr>
          <w:rFonts w:ascii="Arial" w:hAnsi="Arial" w:cs="Arial"/>
          <w:b/>
          <w:sz w:val="36"/>
          <w:szCs w:val="36"/>
        </w:rPr>
      </w:pPr>
      <w:r w:rsidRPr="0020018F">
        <w:rPr>
          <w:rFonts w:ascii="Arial" w:hAnsi="Arial" w:cs="Arial"/>
          <w:b/>
          <w:sz w:val="36"/>
          <w:szCs w:val="36"/>
        </w:rPr>
        <w:t>Free Wi-Fi is available.</w:t>
      </w:r>
    </w:p>
    <w:p w14:paraId="1DD58C8E" w14:textId="05125DBD" w:rsidR="0078238D" w:rsidRPr="0020018F" w:rsidRDefault="0078238D" w:rsidP="0078238D">
      <w:pPr>
        <w:rPr>
          <w:rFonts w:ascii="Arial" w:hAnsi="Arial" w:cs="Arial"/>
          <w:b/>
          <w:sz w:val="36"/>
          <w:szCs w:val="36"/>
        </w:rPr>
      </w:pPr>
      <w:r w:rsidRPr="0020018F">
        <w:rPr>
          <w:rFonts w:ascii="Arial" w:hAnsi="Arial" w:cs="Arial"/>
          <w:b/>
          <w:sz w:val="36"/>
          <w:szCs w:val="36"/>
        </w:rPr>
        <w:t>For opening hours and more information on the Café, refer to Bunjil Place café website</w:t>
      </w:r>
      <w:r w:rsidR="00A9022A" w:rsidRPr="0020018F">
        <w:rPr>
          <w:rFonts w:ascii="Arial" w:hAnsi="Arial" w:cs="Arial"/>
          <w:b/>
          <w:sz w:val="36"/>
          <w:szCs w:val="36"/>
        </w:rPr>
        <w:t xml:space="preserve"> on the following link.</w:t>
      </w:r>
    </w:p>
    <w:p w14:paraId="247DD3EB" w14:textId="2CB971F0" w:rsidR="0078238D" w:rsidRPr="0020018F" w:rsidRDefault="00D97CC3" w:rsidP="0078238D">
      <w:pPr>
        <w:rPr>
          <w:rFonts w:ascii="Arial" w:hAnsi="Arial" w:cs="Arial"/>
          <w:b/>
          <w:sz w:val="36"/>
          <w:szCs w:val="36"/>
        </w:rPr>
      </w:pPr>
      <w:hyperlink r:id="rId11" w:history="1">
        <w:r w:rsidR="00A9022A" w:rsidRPr="0020018F">
          <w:rPr>
            <w:rStyle w:val="Hyperlink"/>
            <w:rFonts w:ascii="Arial" w:hAnsi="Arial" w:cs="Arial"/>
            <w:b/>
            <w:sz w:val="36"/>
            <w:szCs w:val="36"/>
          </w:rPr>
          <w:t>https://www.bunjilplace.com.au/about/cafe</w:t>
        </w:r>
      </w:hyperlink>
    </w:p>
    <w:p w14:paraId="0A3797EB" w14:textId="40F82B5E" w:rsidR="0078238D" w:rsidRPr="0020018F" w:rsidRDefault="0078238D" w:rsidP="0078238D">
      <w:pPr>
        <w:rPr>
          <w:rFonts w:ascii="Arial" w:hAnsi="Arial" w:cs="Arial"/>
          <w:b/>
          <w:sz w:val="36"/>
          <w:szCs w:val="36"/>
        </w:rPr>
      </w:pPr>
      <w:r w:rsidRPr="0020018F">
        <w:rPr>
          <w:rFonts w:ascii="Arial" w:hAnsi="Arial" w:cs="Arial"/>
          <w:b/>
          <w:sz w:val="36"/>
          <w:szCs w:val="36"/>
        </w:rPr>
        <w:t xml:space="preserve">The </w:t>
      </w:r>
      <w:r w:rsidR="007B6E86" w:rsidRPr="0020018F">
        <w:rPr>
          <w:rFonts w:ascii="Arial" w:hAnsi="Arial" w:cs="Arial"/>
          <w:b/>
          <w:sz w:val="36"/>
          <w:szCs w:val="36"/>
        </w:rPr>
        <w:t>f</w:t>
      </w:r>
      <w:r w:rsidRPr="0020018F">
        <w:rPr>
          <w:rFonts w:ascii="Arial" w:hAnsi="Arial" w:cs="Arial"/>
          <w:b/>
          <w:sz w:val="36"/>
          <w:szCs w:val="36"/>
        </w:rPr>
        <w:t>oyer may also host events such as markets or morning teas.</w:t>
      </w:r>
    </w:p>
    <w:p w14:paraId="11CBD908" w14:textId="77777777" w:rsidR="0078238D" w:rsidRPr="0020018F" w:rsidRDefault="0078238D" w:rsidP="0078238D">
      <w:pPr>
        <w:rPr>
          <w:rFonts w:ascii="Arial" w:hAnsi="Arial" w:cs="Arial"/>
          <w:b/>
          <w:sz w:val="36"/>
          <w:szCs w:val="36"/>
        </w:rPr>
      </w:pPr>
      <w:r w:rsidRPr="0020018F">
        <w:rPr>
          <w:rFonts w:ascii="Arial" w:hAnsi="Arial" w:cs="Arial"/>
          <w:b/>
          <w:sz w:val="36"/>
          <w:szCs w:val="36"/>
        </w:rPr>
        <w:t>A water fountain is available on the Box Office counter to the left side.</w:t>
      </w:r>
    </w:p>
    <w:p w14:paraId="5451C665" w14:textId="77777777" w:rsidR="0078238D" w:rsidRPr="007B27B8" w:rsidRDefault="0078238D" w:rsidP="007B27B8">
      <w:pPr>
        <w:pStyle w:val="Heading3"/>
      </w:pPr>
      <w:r w:rsidRPr="007B27B8">
        <w:lastRenderedPageBreak/>
        <w:t>Sensory Guide Foyer</w:t>
      </w:r>
    </w:p>
    <w:p w14:paraId="6034FD43" w14:textId="77777777" w:rsidR="0078238D" w:rsidRPr="007B27B8" w:rsidRDefault="0078238D" w:rsidP="007B27B8">
      <w:pPr>
        <w:pStyle w:val="Heading4"/>
      </w:pPr>
      <w:r w:rsidRPr="007B27B8">
        <w:t>Feel</w:t>
      </w:r>
    </w:p>
    <w:p w14:paraId="6BE4D4BF" w14:textId="77777777" w:rsidR="0078238D" w:rsidRPr="007B27B8" w:rsidRDefault="0078238D" w:rsidP="007B27B8">
      <w:pPr>
        <w:pStyle w:val="ListParagraph"/>
        <w:numPr>
          <w:ilvl w:val="0"/>
          <w:numId w:val="4"/>
        </w:numPr>
        <w:rPr>
          <w:rFonts w:ascii="Arial" w:hAnsi="Arial" w:cs="Arial"/>
          <w:b/>
          <w:sz w:val="36"/>
          <w:szCs w:val="36"/>
        </w:rPr>
      </w:pPr>
      <w:r w:rsidRPr="007B27B8">
        <w:rPr>
          <w:rFonts w:ascii="Arial" w:hAnsi="Arial" w:cs="Arial"/>
          <w:b/>
          <w:sz w:val="36"/>
          <w:szCs w:val="36"/>
        </w:rPr>
        <w:t>Heating/Cooling</w:t>
      </w:r>
    </w:p>
    <w:p w14:paraId="44C28252" w14:textId="77777777" w:rsidR="0078238D" w:rsidRPr="007B27B8" w:rsidRDefault="0078238D" w:rsidP="007B27B8">
      <w:pPr>
        <w:pStyle w:val="ListParagraph"/>
        <w:numPr>
          <w:ilvl w:val="0"/>
          <w:numId w:val="4"/>
        </w:numPr>
        <w:rPr>
          <w:rFonts w:ascii="Arial" w:hAnsi="Arial" w:cs="Arial"/>
          <w:b/>
          <w:sz w:val="36"/>
          <w:szCs w:val="36"/>
        </w:rPr>
      </w:pPr>
      <w:r w:rsidRPr="007B27B8">
        <w:rPr>
          <w:rFonts w:ascii="Arial" w:hAnsi="Arial" w:cs="Arial"/>
          <w:b/>
          <w:sz w:val="36"/>
          <w:szCs w:val="36"/>
        </w:rPr>
        <w:t>Shared personal space</w:t>
      </w:r>
    </w:p>
    <w:p w14:paraId="750E6305" w14:textId="77777777" w:rsidR="0078238D" w:rsidRPr="007B27B8" w:rsidRDefault="0078238D" w:rsidP="007B27B8">
      <w:pPr>
        <w:pStyle w:val="Heading4"/>
      </w:pPr>
      <w:r w:rsidRPr="007B27B8">
        <w:t>Sounds</w:t>
      </w:r>
    </w:p>
    <w:p w14:paraId="43F9B1D9" w14:textId="77777777" w:rsidR="0078238D" w:rsidRPr="007B27B8" w:rsidRDefault="0078238D" w:rsidP="007B27B8">
      <w:pPr>
        <w:pStyle w:val="ListParagraph"/>
        <w:numPr>
          <w:ilvl w:val="0"/>
          <w:numId w:val="5"/>
        </w:numPr>
        <w:rPr>
          <w:rFonts w:ascii="Arial" w:hAnsi="Arial" w:cs="Arial"/>
          <w:b/>
          <w:sz w:val="36"/>
          <w:szCs w:val="36"/>
        </w:rPr>
      </w:pPr>
      <w:r w:rsidRPr="007B27B8">
        <w:rPr>
          <w:rFonts w:ascii="Arial" w:hAnsi="Arial" w:cs="Arial"/>
          <w:b/>
          <w:sz w:val="36"/>
          <w:szCs w:val="36"/>
        </w:rPr>
        <w:t>Announcements</w:t>
      </w:r>
    </w:p>
    <w:p w14:paraId="5D28B58F" w14:textId="77777777" w:rsidR="0078238D" w:rsidRPr="007B27B8" w:rsidRDefault="0078238D" w:rsidP="007B27B8">
      <w:pPr>
        <w:pStyle w:val="ListParagraph"/>
        <w:numPr>
          <w:ilvl w:val="0"/>
          <w:numId w:val="5"/>
        </w:numPr>
        <w:rPr>
          <w:rFonts w:ascii="Arial" w:hAnsi="Arial" w:cs="Arial"/>
          <w:b/>
          <w:sz w:val="36"/>
          <w:szCs w:val="36"/>
        </w:rPr>
      </w:pPr>
      <w:r w:rsidRPr="007B27B8">
        <w:rPr>
          <w:rFonts w:ascii="Arial" w:hAnsi="Arial" w:cs="Arial"/>
          <w:b/>
          <w:sz w:val="36"/>
          <w:szCs w:val="36"/>
        </w:rPr>
        <w:t>Audio recording</w:t>
      </w:r>
    </w:p>
    <w:p w14:paraId="7DCA2615" w14:textId="77777777" w:rsidR="0078238D" w:rsidRPr="007B27B8" w:rsidRDefault="0078238D" w:rsidP="007B27B8">
      <w:pPr>
        <w:pStyle w:val="ListParagraph"/>
        <w:numPr>
          <w:ilvl w:val="0"/>
          <w:numId w:val="5"/>
        </w:numPr>
        <w:rPr>
          <w:rFonts w:ascii="Arial" w:hAnsi="Arial" w:cs="Arial"/>
          <w:b/>
          <w:sz w:val="36"/>
          <w:szCs w:val="36"/>
        </w:rPr>
      </w:pPr>
      <w:r w:rsidRPr="007B27B8">
        <w:rPr>
          <w:rFonts w:ascii="Arial" w:hAnsi="Arial" w:cs="Arial"/>
          <w:b/>
          <w:sz w:val="36"/>
          <w:szCs w:val="36"/>
        </w:rPr>
        <w:t>Echo</w:t>
      </w:r>
    </w:p>
    <w:p w14:paraId="4F23EC7D" w14:textId="77777777" w:rsidR="0078238D" w:rsidRPr="007B27B8" w:rsidRDefault="0078238D" w:rsidP="007B27B8">
      <w:pPr>
        <w:pStyle w:val="ListParagraph"/>
        <w:numPr>
          <w:ilvl w:val="0"/>
          <w:numId w:val="5"/>
        </w:numPr>
        <w:rPr>
          <w:rFonts w:ascii="Arial" w:hAnsi="Arial" w:cs="Arial"/>
          <w:b/>
          <w:sz w:val="36"/>
          <w:szCs w:val="36"/>
        </w:rPr>
      </w:pPr>
      <w:r w:rsidRPr="007B27B8">
        <w:rPr>
          <w:rFonts w:ascii="Arial" w:hAnsi="Arial" w:cs="Arial"/>
          <w:b/>
          <w:sz w:val="36"/>
          <w:szCs w:val="36"/>
        </w:rPr>
        <w:t>Faint music</w:t>
      </w:r>
    </w:p>
    <w:p w14:paraId="303450CD" w14:textId="77777777" w:rsidR="0078238D" w:rsidRPr="007B27B8" w:rsidRDefault="0078238D" w:rsidP="007B27B8">
      <w:pPr>
        <w:pStyle w:val="ListParagraph"/>
        <w:numPr>
          <w:ilvl w:val="0"/>
          <w:numId w:val="5"/>
        </w:numPr>
        <w:rPr>
          <w:rFonts w:ascii="Arial" w:hAnsi="Arial" w:cs="Arial"/>
          <w:b/>
          <w:sz w:val="36"/>
          <w:szCs w:val="36"/>
        </w:rPr>
      </w:pPr>
      <w:r w:rsidRPr="007B27B8">
        <w:rPr>
          <w:rFonts w:ascii="Arial" w:hAnsi="Arial" w:cs="Arial"/>
          <w:b/>
          <w:sz w:val="36"/>
          <w:szCs w:val="36"/>
        </w:rPr>
        <w:t>Footsteps</w:t>
      </w:r>
    </w:p>
    <w:p w14:paraId="620C96B2" w14:textId="77777777" w:rsidR="0078238D" w:rsidRPr="007B27B8" w:rsidRDefault="0078238D" w:rsidP="007B27B8">
      <w:pPr>
        <w:pStyle w:val="ListParagraph"/>
        <w:numPr>
          <w:ilvl w:val="0"/>
          <w:numId w:val="5"/>
        </w:numPr>
        <w:rPr>
          <w:rFonts w:ascii="Arial" w:hAnsi="Arial" w:cs="Arial"/>
          <w:b/>
          <w:sz w:val="36"/>
          <w:szCs w:val="36"/>
        </w:rPr>
      </w:pPr>
      <w:r w:rsidRPr="007B27B8">
        <w:rPr>
          <w:rFonts w:ascii="Arial" w:hAnsi="Arial" w:cs="Arial"/>
          <w:b/>
          <w:sz w:val="36"/>
          <w:szCs w:val="36"/>
        </w:rPr>
        <w:t>People</w:t>
      </w:r>
    </w:p>
    <w:p w14:paraId="17FE1CC8" w14:textId="77777777" w:rsidR="0078238D" w:rsidRPr="007B27B8" w:rsidRDefault="0078238D" w:rsidP="007B27B8">
      <w:pPr>
        <w:pStyle w:val="Heading4"/>
      </w:pPr>
      <w:r w:rsidRPr="007B27B8">
        <w:t>Sights</w:t>
      </w:r>
    </w:p>
    <w:p w14:paraId="0AA2F0A3" w14:textId="77777777" w:rsidR="0078238D" w:rsidRPr="007B27B8" w:rsidRDefault="0078238D" w:rsidP="007B27B8">
      <w:pPr>
        <w:pStyle w:val="ListParagraph"/>
        <w:numPr>
          <w:ilvl w:val="0"/>
          <w:numId w:val="6"/>
        </w:numPr>
        <w:rPr>
          <w:rFonts w:ascii="Arial" w:hAnsi="Arial" w:cs="Arial"/>
          <w:b/>
          <w:sz w:val="36"/>
          <w:szCs w:val="36"/>
        </w:rPr>
      </w:pPr>
      <w:r w:rsidRPr="007B27B8">
        <w:rPr>
          <w:rFonts w:ascii="Arial" w:hAnsi="Arial" w:cs="Arial"/>
          <w:b/>
          <w:sz w:val="36"/>
          <w:szCs w:val="36"/>
        </w:rPr>
        <w:t>Bright lights</w:t>
      </w:r>
    </w:p>
    <w:p w14:paraId="27F657BC" w14:textId="77777777" w:rsidR="0078238D" w:rsidRPr="007B27B8" w:rsidRDefault="0078238D" w:rsidP="007B27B8">
      <w:pPr>
        <w:pStyle w:val="ListParagraph"/>
        <w:numPr>
          <w:ilvl w:val="0"/>
          <w:numId w:val="6"/>
        </w:numPr>
        <w:rPr>
          <w:rFonts w:ascii="Arial" w:hAnsi="Arial" w:cs="Arial"/>
          <w:b/>
          <w:sz w:val="36"/>
          <w:szCs w:val="36"/>
        </w:rPr>
      </w:pPr>
      <w:r w:rsidRPr="007B27B8">
        <w:rPr>
          <w:rFonts w:ascii="Arial" w:hAnsi="Arial" w:cs="Arial"/>
          <w:b/>
          <w:sz w:val="36"/>
          <w:szCs w:val="36"/>
        </w:rPr>
        <w:t>Flickering screens</w:t>
      </w:r>
    </w:p>
    <w:p w14:paraId="30909BD1" w14:textId="77777777" w:rsidR="0078238D" w:rsidRPr="007B27B8" w:rsidRDefault="0078238D" w:rsidP="007B27B8">
      <w:pPr>
        <w:pStyle w:val="ListParagraph"/>
        <w:numPr>
          <w:ilvl w:val="0"/>
          <w:numId w:val="6"/>
        </w:numPr>
        <w:rPr>
          <w:rFonts w:ascii="Arial" w:hAnsi="Arial" w:cs="Arial"/>
          <w:b/>
          <w:sz w:val="36"/>
          <w:szCs w:val="36"/>
        </w:rPr>
      </w:pPr>
      <w:r w:rsidRPr="007B27B8">
        <w:rPr>
          <w:rFonts w:ascii="Arial" w:hAnsi="Arial" w:cs="Arial"/>
          <w:b/>
          <w:sz w:val="36"/>
          <w:szCs w:val="36"/>
        </w:rPr>
        <w:t>Glare</w:t>
      </w:r>
    </w:p>
    <w:p w14:paraId="36B67692" w14:textId="77777777" w:rsidR="0078238D" w:rsidRPr="007B27B8" w:rsidRDefault="0078238D" w:rsidP="007B27B8">
      <w:pPr>
        <w:pStyle w:val="Heading4"/>
      </w:pPr>
      <w:r w:rsidRPr="007B27B8">
        <w:t>Smells</w:t>
      </w:r>
    </w:p>
    <w:p w14:paraId="10EF8A1F" w14:textId="77777777" w:rsidR="0078238D" w:rsidRPr="007B27B8" w:rsidRDefault="0078238D" w:rsidP="007B27B8">
      <w:pPr>
        <w:pStyle w:val="ListParagraph"/>
        <w:numPr>
          <w:ilvl w:val="0"/>
          <w:numId w:val="7"/>
        </w:numPr>
        <w:rPr>
          <w:rFonts w:ascii="Arial" w:hAnsi="Arial" w:cs="Arial"/>
          <w:b/>
          <w:sz w:val="36"/>
          <w:szCs w:val="36"/>
        </w:rPr>
      </w:pPr>
      <w:r w:rsidRPr="007B27B8">
        <w:rPr>
          <w:rFonts w:ascii="Arial" w:hAnsi="Arial" w:cs="Arial"/>
          <w:b/>
          <w:sz w:val="36"/>
          <w:szCs w:val="36"/>
        </w:rPr>
        <w:t>Food/Drink</w:t>
      </w:r>
    </w:p>
    <w:p w14:paraId="50927AE3" w14:textId="77777777" w:rsidR="0078238D" w:rsidRPr="007B27B8" w:rsidRDefault="0078238D" w:rsidP="007B27B8">
      <w:pPr>
        <w:pStyle w:val="ListParagraph"/>
        <w:numPr>
          <w:ilvl w:val="0"/>
          <w:numId w:val="7"/>
        </w:numPr>
        <w:rPr>
          <w:rFonts w:ascii="Arial" w:hAnsi="Arial" w:cs="Arial"/>
          <w:b/>
          <w:sz w:val="36"/>
          <w:szCs w:val="36"/>
        </w:rPr>
      </w:pPr>
      <w:r w:rsidRPr="007B27B8">
        <w:rPr>
          <w:rFonts w:ascii="Arial" w:hAnsi="Arial" w:cs="Arial"/>
          <w:b/>
          <w:sz w:val="36"/>
          <w:szCs w:val="36"/>
        </w:rPr>
        <w:t>Leather</w:t>
      </w:r>
    </w:p>
    <w:p w14:paraId="1E813613" w14:textId="77777777" w:rsidR="0078238D" w:rsidRPr="007B27B8" w:rsidRDefault="0078238D" w:rsidP="007B27B8">
      <w:pPr>
        <w:pStyle w:val="ListParagraph"/>
        <w:numPr>
          <w:ilvl w:val="0"/>
          <w:numId w:val="7"/>
        </w:numPr>
        <w:rPr>
          <w:rFonts w:ascii="Arial" w:hAnsi="Arial" w:cs="Arial"/>
          <w:b/>
          <w:sz w:val="36"/>
          <w:szCs w:val="36"/>
        </w:rPr>
      </w:pPr>
      <w:r w:rsidRPr="007B27B8">
        <w:rPr>
          <w:rFonts w:ascii="Arial" w:hAnsi="Arial" w:cs="Arial"/>
          <w:b/>
          <w:sz w:val="36"/>
          <w:szCs w:val="36"/>
        </w:rPr>
        <w:t>Timber</w:t>
      </w:r>
    </w:p>
    <w:p w14:paraId="5E04480C" w14:textId="77777777" w:rsidR="0078238D" w:rsidRPr="00A20B43" w:rsidRDefault="0078238D" w:rsidP="00A20B43">
      <w:pPr>
        <w:pStyle w:val="Heading2"/>
      </w:pPr>
      <w:r w:rsidRPr="00A20B43">
        <w:lastRenderedPageBreak/>
        <w:t>Accessibility</w:t>
      </w:r>
    </w:p>
    <w:p w14:paraId="654CE9B2" w14:textId="77777777" w:rsidR="0078238D" w:rsidRPr="0020018F" w:rsidRDefault="0078238D" w:rsidP="0078238D">
      <w:pPr>
        <w:rPr>
          <w:rFonts w:ascii="Arial" w:hAnsi="Arial" w:cs="Arial"/>
          <w:b/>
          <w:sz w:val="36"/>
          <w:szCs w:val="36"/>
        </w:rPr>
      </w:pPr>
      <w:r w:rsidRPr="0020018F">
        <w:rPr>
          <w:rFonts w:ascii="Arial" w:hAnsi="Arial" w:cs="Arial"/>
          <w:b/>
          <w:sz w:val="36"/>
          <w:szCs w:val="36"/>
        </w:rPr>
        <w:t>Visual Communication Board located at Box Office.</w:t>
      </w:r>
    </w:p>
    <w:p w14:paraId="52AE3CBC" w14:textId="77777777" w:rsidR="0078238D" w:rsidRPr="0020018F" w:rsidRDefault="0078238D" w:rsidP="0078238D">
      <w:pPr>
        <w:rPr>
          <w:rFonts w:ascii="Arial" w:hAnsi="Arial" w:cs="Arial"/>
          <w:b/>
          <w:sz w:val="36"/>
          <w:szCs w:val="36"/>
        </w:rPr>
      </w:pPr>
      <w:r w:rsidRPr="0020018F">
        <w:rPr>
          <w:rFonts w:ascii="Arial" w:hAnsi="Arial" w:cs="Arial"/>
          <w:b/>
          <w:sz w:val="36"/>
          <w:szCs w:val="36"/>
        </w:rPr>
        <w:t>Pen and paper available at Box Office for exchanging information.</w:t>
      </w:r>
    </w:p>
    <w:p w14:paraId="015CE7CB" w14:textId="77777777" w:rsidR="0078238D" w:rsidRPr="0020018F" w:rsidRDefault="0078238D" w:rsidP="0078238D">
      <w:pPr>
        <w:rPr>
          <w:rFonts w:ascii="Arial" w:hAnsi="Arial" w:cs="Arial"/>
          <w:b/>
          <w:sz w:val="36"/>
          <w:szCs w:val="36"/>
        </w:rPr>
      </w:pPr>
      <w:r w:rsidRPr="0020018F">
        <w:rPr>
          <w:rFonts w:ascii="Arial" w:hAnsi="Arial" w:cs="Arial"/>
          <w:b/>
          <w:sz w:val="36"/>
          <w:szCs w:val="36"/>
        </w:rPr>
        <w:t>Staff available to read information to visitors if required.</w:t>
      </w:r>
    </w:p>
    <w:p w14:paraId="64351502" w14:textId="77777777" w:rsidR="0078238D" w:rsidRPr="0020018F" w:rsidRDefault="0078238D" w:rsidP="0078238D">
      <w:pPr>
        <w:rPr>
          <w:rFonts w:ascii="Arial" w:hAnsi="Arial" w:cs="Arial"/>
          <w:b/>
          <w:sz w:val="36"/>
          <w:szCs w:val="36"/>
        </w:rPr>
      </w:pPr>
      <w:r w:rsidRPr="0020018F">
        <w:rPr>
          <w:rFonts w:ascii="Arial" w:hAnsi="Arial" w:cs="Arial"/>
          <w:b/>
          <w:sz w:val="36"/>
          <w:szCs w:val="36"/>
        </w:rPr>
        <w:t>There are wide, clear walkways within the foyer.</w:t>
      </w:r>
    </w:p>
    <w:p w14:paraId="6373EBC1" w14:textId="77777777" w:rsidR="0078238D" w:rsidRPr="0020018F" w:rsidRDefault="0078238D" w:rsidP="0078238D">
      <w:pPr>
        <w:rPr>
          <w:rFonts w:ascii="Arial" w:hAnsi="Arial" w:cs="Arial"/>
          <w:b/>
          <w:sz w:val="36"/>
          <w:szCs w:val="36"/>
        </w:rPr>
      </w:pPr>
      <w:r w:rsidRPr="0020018F">
        <w:rPr>
          <w:rFonts w:ascii="Arial" w:hAnsi="Arial" w:cs="Arial"/>
          <w:b/>
          <w:sz w:val="36"/>
          <w:szCs w:val="36"/>
        </w:rPr>
        <w:t>Assistance animals are welcome.</w:t>
      </w:r>
    </w:p>
    <w:p w14:paraId="71284458" w14:textId="77777777" w:rsidR="0078238D" w:rsidRPr="0020018F" w:rsidRDefault="0078238D" w:rsidP="0078238D">
      <w:pPr>
        <w:rPr>
          <w:rFonts w:ascii="Arial" w:hAnsi="Arial" w:cs="Arial"/>
          <w:b/>
          <w:sz w:val="36"/>
          <w:szCs w:val="36"/>
        </w:rPr>
      </w:pPr>
      <w:r w:rsidRPr="0020018F">
        <w:rPr>
          <w:rFonts w:ascii="Arial" w:hAnsi="Arial" w:cs="Arial"/>
          <w:b/>
          <w:sz w:val="36"/>
          <w:szCs w:val="36"/>
        </w:rPr>
        <w:t>Spaces for a person using a wheelchair or mobility aid to sit with friends are available.</w:t>
      </w:r>
    </w:p>
    <w:p w14:paraId="30D2E020" w14:textId="77777777" w:rsidR="0078238D" w:rsidRPr="0020018F" w:rsidRDefault="0078238D" w:rsidP="0078238D">
      <w:pPr>
        <w:rPr>
          <w:rFonts w:ascii="Arial" w:hAnsi="Arial" w:cs="Arial"/>
          <w:b/>
          <w:sz w:val="36"/>
          <w:szCs w:val="36"/>
        </w:rPr>
      </w:pPr>
      <w:r w:rsidRPr="0020018F">
        <w:rPr>
          <w:rFonts w:ascii="Arial" w:hAnsi="Arial" w:cs="Arial"/>
          <w:b/>
          <w:sz w:val="36"/>
          <w:szCs w:val="36"/>
        </w:rPr>
        <w:t>Accessible parking for scooter users.</w:t>
      </w:r>
    </w:p>
    <w:p w14:paraId="24ED04B7" w14:textId="4B66A4FE" w:rsidR="0078238D" w:rsidRPr="0020018F" w:rsidRDefault="0078238D" w:rsidP="0078238D">
      <w:pPr>
        <w:rPr>
          <w:rFonts w:ascii="Arial" w:hAnsi="Arial" w:cs="Arial"/>
          <w:b/>
          <w:sz w:val="36"/>
          <w:szCs w:val="36"/>
        </w:rPr>
      </w:pPr>
      <w:r w:rsidRPr="0020018F">
        <w:rPr>
          <w:rFonts w:ascii="Arial" w:hAnsi="Arial" w:cs="Arial"/>
          <w:b/>
          <w:sz w:val="36"/>
          <w:szCs w:val="36"/>
        </w:rPr>
        <w:t>Wheelchair/scooter charging station (power point) is available in an accessible location.  Please see Roving Concierge staff for assistance.</w:t>
      </w:r>
    </w:p>
    <w:p w14:paraId="33DAB932" w14:textId="77777777" w:rsidR="0078238D" w:rsidRPr="00A20B43" w:rsidRDefault="0078238D" w:rsidP="00A20B43">
      <w:pPr>
        <w:pStyle w:val="Heading2"/>
      </w:pPr>
      <w:r w:rsidRPr="00A20B43">
        <w:t>Safety</w:t>
      </w:r>
    </w:p>
    <w:p w14:paraId="68FF8F66" w14:textId="77777777" w:rsidR="0078238D" w:rsidRPr="0020018F" w:rsidRDefault="0078238D" w:rsidP="0078238D">
      <w:pPr>
        <w:rPr>
          <w:rFonts w:ascii="Arial" w:hAnsi="Arial" w:cs="Arial"/>
          <w:b/>
          <w:sz w:val="36"/>
          <w:szCs w:val="36"/>
        </w:rPr>
      </w:pPr>
      <w:r w:rsidRPr="0020018F">
        <w:rPr>
          <w:rFonts w:ascii="Arial" w:hAnsi="Arial" w:cs="Arial"/>
          <w:b/>
          <w:sz w:val="36"/>
          <w:szCs w:val="36"/>
        </w:rPr>
        <w:t>There is a clear path of travel from outdoor to indoor areas.</w:t>
      </w:r>
    </w:p>
    <w:p w14:paraId="2F2D2CE6" w14:textId="77777777" w:rsidR="0078238D" w:rsidRPr="0020018F" w:rsidRDefault="0078238D" w:rsidP="0078238D">
      <w:pPr>
        <w:rPr>
          <w:rFonts w:ascii="Arial" w:hAnsi="Arial" w:cs="Arial"/>
          <w:b/>
          <w:sz w:val="36"/>
          <w:szCs w:val="36"/>
        </w:rPr>
      </w:pPr>
      <w:r w:rsidRPr="0020018F">
        <w:rPr>
          <w:rFonts w:ascii="Arial" w:hAnsi="Arial" w:cs="Arial"/>
          <w:b/>
          <w:sz w:val="36"/>
          <w:szCs w:val="36"/>
        </w:rPr>
        <w:t>Handrails on entry/exit walkway bridges.</w:t>
      </w:r>
    </w:p>
    <w:p w14:paraId="73203C28" w14:textId="77777777" w:rsidR="0078238D" w:rsidRPr="0020018F" w:rsidRDefault="0078238D" w:rsidP="0078238D">
      <w:pPr>
        <w:rPr>
          <w:rFonts w:ascii="Arial" w:hAnsi="Arial" w:cs="Arial"/>
          <w:b/>
          <w:sz w:val="36"/>
          <w:szCs w:val="36"/>
        </w:rPr>
      </w:pPr>
      <w:r w:rsidRPr="0020018F">
        <w:rPr>
          <w:rFonts w:ascii="Arial" w:hAnsi="Arial" w:cs="Arial"/>
          <w:b/>
          <w:sz w:val="36"/>
          <w:szCs w:val="36"/>
        </w:rPr>
        <w:lastRenderedPageBreak/>
        <w:t>Skateboarders and bike riders are to dismount.  Bike racks are available at the side of the building (toward the Shrine).</w:t>
      </w:r>
    </w:p>
    <w:p w14:paraId="36B0CB1C" w14:textId="77777777" w:rsidR="0078238D" w:rsidRPr="0020018F" w:rsidRDefault="0078238D" w:rsidP="0078238D">
      <w:pPr>
        <w:rPr>
          <w:rFonts w:ascii="Arial" w:hAnsi="Arial" w:cs="Arial"/>
          <w:b/>
          <w:sz w:val="36"/>
          <w:szCs w:val="36"/>
        </w:rPr>
      </w:pPr>
      <w:r w:rsidRPr="0020018F">
        <w:rPr>
          <w:rFonts w:ascii="Arial" w:hAnsi="Arial" w:cs="Arial"/>
          <w:b/>
          <w:sz w:val="36"/>
          <w:szCs w:val="36"/>
        </w:rPr>
        <w:t>Tactile ground surface indicators, handrails and slip resistant edges installed on Plaza steps.</w:t>
      </w:r>
    </w:p>
    <w:p w14:paraId="376CBF53" w14:textId="77777777" w:rsidR="0078238D" w:rsidRPr="0020018F" w:rsidRDefault="0078238D" w:rsidP="0078238D">
      <w:pPr>
        <w:rPr>
          <w:rFonts w:ascii="Arial" w:hAnsi="Arial" w:cs="Arial"/>
          <w:b/>
          <w:sz w:val="36"/>
          <w:szCs w:val="36"/>
        </w:rPr>
      </w:pPr>
      <w:r w:rsidRPr="0020018F">
        <w:rPr>
          <w:rFonts w:ascii="Arial" w:hAnsi="Arial" w:cs="Arial"/>
          <w:b/>
          <w:sz w:val="36"/>
          <w:szCs w:val="36"/>
        </w:rPr>
        <w:t>No lighting on Plaza step edges.</w:t>
      </w:r>
    </w:p>
    <w:p w14:paraId="61F497EF" w14:textId="77777777" w:rsidR="0078238D" w:rsidRPr="0020018F" w:rsidRDefault="0078238D" w:rsidP="0078238D">
      <w:pPr>
        <w:rPr>
          <w:rFonts w:ascii="Arial" w:hAnsi="Arial" w:cs="Arial"/>
          <w:b/>
          <w:sz w:val="36"/>
          <w:szCs w:val="36"/>
        </w:rPr>
      </w:pPr>
      <w:r w:rsidRPr="0020018F">
        <w:rPr>
          <w:rFonts w:ascii="Arial" w:hAnsi="Arial" w:cs="Arial"/>
          <w:b/>
          <w:sz w:val="36"/>
          <w:szCs w:val="36"/>
        </w:rPr>
        <w:t>Variance of terrain in the Plaza (grass, concrete).</w:t>
      </w:r>
    </w:p>
    <w:p w14:paraId="7F75A248" w14:textId="77777777" w:rsidR="0078238D" w:rsidRPr="0020018F" w:rsidRDefault="0078238D" w:rsidP="0078238D">
      <w:pPr>
        <w:rPr>
          <w:rFonts w:ascii="Arial" w:hAnsi="Arial" w:cs="Arial"/>
          <w:b/>
          <w:sz w:val="36"/>
          <w:szCs w:val="36"/>
        </w:rPr>
      </w:pPr>
      <w:r w:rsidRPr="0020018F">
        <w:rPr>
          <w:rFonts w:ascii="Arial" w:hAnsi="Arial" w:cs="Arial"/>
          <w:b/>
          <w:sz w:val="36"/>
          <w:szCs w:val="36"/>
        </w:rPr>
        <w:t>The Plaza has a change in levels of concrete with no colour contrast.</w:t>
      </w:r>
    </w:p>
    <w:p w14:paraId="5EDFAB07" w14:textId="77777777" w:rsidR="0078238D" w:rsidRPr="0020018F" w:rsidRDefault="0078238D" w:rsidP="0078238D">
      <w:pPr>
        <w:rPr>
          <w:rFonts w:ascii="Arial" w:hAnsi="Arial" w:cs="Arial"/>
          <w:b/>
          <w:sz w:val="36"/>
          <w:szCs w:val="36"/>
        </w:rPr>
      </w:pPr>
      <w:r w:rsidRPr="0020018F">
        <w:rPr>
          <w:rFonts w:ascii="Arial" w:hAnsi="Arial" w:cs="Arial"/>
          <w:b/>
          <w:sz w:val="36"/>
          <w:szCs w:val="36"/>
        </w:rPr>
        <w:t>Visitors to note, Plaza stage areas may vary in size and location.</w:t>
      </w:r>
    </w:p>
    <w:p w14:paraId="45B10395" w14:textId="3BE325F5" w:rsidR="0078238D" w:rsidRPr="0020018F" w:rsidRDefault="0078238D" w:rsidP="0078238D">
      <w:pPr>
        <w:rPr>
          <w:rFonts w:ascii="Arial" w:hAnsi="Arial" w:cs="Arial"/>
          <w:b/>
          <w:sz w:val="36"/>
          <w:szCs w:val="36"/>
        </w:rPr>
      </w:pPr>
      <w:r w:rsidRPr="0020018F">
        <w:rPr>
          <w:rFonts w:ascii="Arial" w:hAnsi="Arial" w:cs="Arial"/>
          <w:b/>
          <w:sz w:val="36"/>
          <w:szCs w:val="36"/>
        </w:rPr>
        <w:t>Visitors to be mindful of Plaza obstacles</w:t>
      </w:r>
      <w:r w:rsidR="00A9022A" w:rsidRPr="0020018F">
        <w:rPr>
          <w:rFonts w:ascii="Arial" w:hAnsi="Arial" w:cs="Arial"/>
          <w:b/>
          <w:sz w:val="36"/>
          <w:szCs w:val="36"/>
        </w:rPr>
        <w:t>, for example</w:t>
      </w:r>
      <w:r w:rsidRPr="0020018F">
        <w:rPr>
          <w:rFonts w:ascii="Arial" w:hAnsi="Arial" w:cs="Arial"/>
          <w:b/>
          <w:sz w:val="36"/>
          <w:szCs w:val="36"/>
        </w:rPr>
        <w:t xml:space="preserve"> furniture, installations.</w:t>
      </w:r>
    </w:p>
    <w:p w14:paraId="32E35561" w14:textId="77777777" w:rsidR="0078238D" w:rsidRPr="0020018F" w:rsidRDefault="0078238D" w:rsidP="0078238D">
      <w:pPr>
        <w:rPr>
          <w:rFonts w:ascii="Arial" w:hAnsi="Arial" w:cs="Arial"/>
          <w:b/>
          <w:sz w:val="36"/>
          <w:szCs w:val="36"/>
        </w:rPr>
      </w:pPr>
      <w:r w:rsidRPr="0020018F">
        <w:rPr>
          <w:rFonts w:ascii="Arial" w:hAnsi="Arial" w:cs="Arial"/>
          <w:b/>
          <w:sz w:val="36"/>
          <w:szCs w:val="36"/>
        </w:rPr>
        <w:t xml:space="preserve">Contrast safety markings on Bunjil Place main entry/exit doors. </w:t>
      </w:r>
    </w:p>
    <w:p w14:paraId="564F3371" w14:textId="77777777" w:rsidR="0078238D" w:rsidRPr="0020018F" w:rsidRDefault="0078238D" w:rsidP="0078238D">
      <w:pPr>
        <w:rPr>
          <w:rFonts w:ascii="Arial" w:hAnsi="Arial" w:cs="Arial"/>
          <w:b/>
          <w:sz w:val="36"/>
          <w:szCs w:val="36"/>
        </w:rPr>
      </w:pPr>
      <w:r w:rsidRPr="0020018F">
        <w:rPr>
          <w:rFonts w:ascii="Arial" w:hAnsi="Arial" w:cs="Arial"/>
          <w:b/>
          <w:sz w:val="36"/>
          <w:szCs w:val="36"/>
        </w:rPr>
        <w:t>Contrast safety markings on adjacent panels and windows.</w:t>
      </w:r>
    </w:p>
    <w:p w14:paraId="377561A6" w14:textId="77777777" w:rsidR="0078238D" w:rsidRPr="0020018F" w:rsidRDefault="0078238D" w:rsidP="0078238D">
      <w:pPr>
        <w:rPr>
          <w:rFonts w:ascii="Arial" w:hAnsi="Arial" w:cs="Arial"/>
          <w:b/>
          <w:sz w:val="36"/>
          <w:szCs w:val="36"/>
        </w:rPr>
      </w:pPr>
      <w:r w:rsidRPr="0020018F">
        <w:rPr>
          <w:rFonts w:ascii="Arial" w:hAnsi="Arial" w:cs="Arial"/>
          <w:b/>
          <w:sz w:val="36"/>
          <w:szCs w:val="36"/>
        </w:rPr>
        <w:t>Foyer flooring is concrete tiles and carpeting.</w:t>
      </w:r>
    </w:p>
    <w:p w14:paraId="2D2FF0DA" w14:textId="77777777" w:rsidR="0078238D" w:rsidRPr="0020018F" w:rsidRDefault="0078238D" w:rsidP="0078238D">
      <w:pPr>
        <w:rPr>
          <w:rFonts w:ascii="Arial" w:hAnsi="Arial" w:cs="Arial"/>
          <w:b/>
          <w:sz w:val="36"/>
          <w:szCs w:val="36"/>
        </w:rPr>
      </w:pPr>
      <w:r w:rsidRPr="0020018F">
        <w:rPr>
          <w:rFonts w:ascii="Arial" w:hAnsi="Arial" w:cs="Arial"/>
          <w:b/>
          <w:sz w:val="36"/>
          <w:szCs w:val="36"/>
        </w:rPr>
        <w:t>Ground surfaces may become slippery when wet.</w:t>
      </w:r>
    </w:p>
    <w:p w14:paraId="2337A2FB" w14:textId="77777777" w:rsidR="0078238D" w:rsidRPr="0020018F" w:rsidRDefault="0078238D" w:rsidP="0078238D">
      <w:pPr>
        <w:rPr>
          <w:rFonts w:ascii="Arial" w:hAnsi="Arial" w:cs="Arial"/>
          <w:b/>
          <w:sz w:val="36"/>
          <w:szCs w:val="36"/>
        </w:rPr>
      </w:pPr>
      <w:r w:rsidRPr="0020018F">
        <w:rPr>
          <w:rFonts w:ascii="Arial" w:hAnsi="Arial" w:cs="Arial"/>
          <w:b/>
          <w:sz w:val="36"/>
          <w:szCs w:val="36"/>
        </w:rPr>
        <w:lastRenderedPageBreak/>
        <w:t>Protruding ground lights around base of timber grid shell in foyer.</w:t>
      </w:r>
    </w:p>
    <w:p w14:paraId="0BA6A64B" w14:textId="48FA6E7C" w:rsidR="0078238D" w:rsidRPr="0020018F" w:rsidRDefault="0078238D" w:rsidP="0078238D">
      <w:pPr>
        <w:rPr>
          <w:rFonts w:ascii="Arial" w:hAnsi="Arial" w:cs="Arial"/>
          <w:b/>
          <w:sz w:val="36"/>
          <w:szCs w:val="36"/>
        </w:rPr>
      </w:pPr>
      <w:r w:rsidRPr="0020018F">
        <w:rPr>
          <w:rFonts w:ascii="Arial" w:hAnsi="Arial" w:cs="Arial"/>
          <w:b/>
          <w:sz w:val="36"/>
          <w:szCs w:val="36"/>
        </w:rPr>
        <w:t xml:space="preserve">Catering may be present in </w:t>
      </w:r>
      <w:r w:rsidR="007B6E86" w:rsidRPr="0020018F">
        <w:rPr>
          <w:rFonts w:ascii="Arial" w:hAnsi="Arial" w:cs="Arial"/>
          <w:b/>
          <w:sz w:val="36"/>
          <w:szCs w:val="36"/>
        </w:rPr>
        <w:t xml:space="preserve">the </w:t>
      </w:r>
      <w:r w:rsidRPr="0020018F">
        <w:rPr>
          <w:rFonts w:ascii="Arial" w:hAnsi="Arial" w:cs="Arial"/>
          <w:b/>
          <w:sz w:val="36"/>
          <w:szCs w:val="36"/>
        </w:rPr>
        <w:t>foyer depending upon events.</w:t>
      </w:r>
    </w:p>
    <w:p w14:paraId="13464BEA" w14:textId="77777777" w:rsidR="0078238D" w:rsidRPr="0020018F" w:rsidRDefault="0078238D" w:rsidP="0078238D">
      <w:pPr>
        <w:rPr>
          <w:rFonts w:ascii="Arial" w:hAnsi="Arial" w:cs="Arial"/>
          <w:b/>
          <w:sz w:val="36"/>
          <w:szCs w:val="36"/>
        </w:rPr>
      </w:pPr>
      <w:r w:rsidRPr="0020018F">
        <w:rPr>
          <w:rFonts w:ascii="Arial" w:hAnsi="Arial" w:cs="Arial"/>
          <w:b/>
          <w:sz w:val="36"/>
          <w:szCs w:val="36"/>
        </w:rPr>
        <w:t>Consistent and even foyer lighting throughout.</w:t>
      </w:r>
    </w:p>
    <w:p w14:paraId="0ADAFA1F" w14:textId="77777777" w:rsidR="0078238D" w:rsidRPr="0020018F" w:rsidRDefault="0078238D" w:rsidP="0078238D">
      <w:pPr>
        <w:rPr>
          <w:rFonts w:ascii="Arial" w:hAnsi="Arial" w:cs="Arial"/>
          <w:b/>
          <w:sz w:val="36"/>
          <w:szCs w:val="36"/>
        </w:rPr>
      </w:pPr>
      <w:r w:rsidRPr="0020018F">
        <w:rPr>
          <w:rFonts w:ascii="Arial" w:hAnsi="Arial" w:cs="Arial"/>
          <w:b/>
          <w:sz w:val="36"/>
          <w:szCs w:val="36"/>
        </w:rPr>
        <w:t>Security and lighting will remain on 30-minutes after the duration of events to allow for safe exit.</w:t>
      </w:r>
    </w:p>
    <w:p w14:paraId="0DBA2DE3" w14:textId="77777777" w:rsidR="0078238D" w:rsidRPr="0020018F" w:rsidRDefault="0078238D" w:rsidP="0078238D">
      <w:pPr>
        <w:rPr>
          <w:rFonts w:ascii="Arial" w:hAnsi="Arial" w:cs="Arial"/>
          <w:b/>
          <w:sz w:val="36"/>
          <w:szCs w:val="36"/>
        </w:rPr>
      </w:pPr>
      <w:r w:rsidRPr="0020018F">
        <w:rPr>
          <w:rFonts w:ascii="Arial" w:hAnsi="Arial" w:cs="Arial"/>
          <w:b/>
          <w:sz w:val="36"/>
          <w:szCs w:val="36"/>
        </w:rPr>
        <w:t>Additional security lighting at night.</w:t>
      </w:r>
    </w:p>
    <w:p w14:paraId="3A7F20E7" w14:textId="77777777" w:rsidR="0078238D" w:rsidRPr="0020018F" w:rsidRDefault="0078238D" w:rsidP="0078238D">
      <w:pPr>
        <w:rPr>
          <w:rFonts w:ascii="Arial" w:hAnsi="Arial" w:cs="Arial"/>
          <w:b/>
          <w:sz w:val="36"/>
          <w:szCs w:val="36"/>
        </w:rPr>
      </w:pPr>
      <w:r w:rsidRPr="0020018F">
        <w:rPr>
          <w:rFonts w:ascii="Arial" w:hAnsi="Arial" w:cs="Arial"/>
          <w:b/>
          <w:sz w:val="36"/>
          <w:szCs w:val="36"/>
        </w:rPr>
        <w:t>Bunjil Place is a no smoking zone.</w:t>
      </w:r>
    </w:p>
    <w:p w14:paraId="3A1E03AD" w14:textId="77777777" w:rsidR="0078238D" w:rsidRPr="0020018F" w:rsidRDefault="0078238D" w:rsidP="0078238D">
      <w:pPr>
        <w:rPr>
          <w:rFonts w:ascii="Arial" w:hAnsi="Arial" w:cs="Arial"/>
          <w:b/>
          <w:sz w:val="36"/>
          <w:szCs w:val="36"/>
        </w:rPr>
      </w:pPr>
      <w:r w:rsidRPr="0020018F">
        <w:rPr>
          <w:rFonts w:ascii="Arial" w:hAnsi="Arial" w:cs="Arial"/>
          <w:b/>
          <w:sz w:val="36"/>
          <w:szCs w:val="36"/>
        </w:rPr>
        <w:t>Alcohol must not be taken inside or outside of Bunjil Place.</w:t>
      </w:r>
    </w:p>
    <w:p w14:paraId="2C7FE1CF" w14:textId="77777777" w:rsidR="0078238D" w:rsidRPr="0020018F" w:rsidRDefault="0078238D" w:rsidP="0078238D">
      <w:pPr>
        <w:rPr>
          <w:rFonts w:ascii="Arial" w:hAnsi="Arial" w:cs="Arial"/>
          <w:b/>
          <w:sz w:val="36"/>
          <w:szCs w:val="36"/>
        </w:rPr>
      </w:pPr>
      <w:r w:rsidRPr="0020018F">
        <w:rPr>
          <w:rFonts w:ascii="Arial" w:hAnsi="Arial" w:cs="Arial"/>
          <w:b/>
          <w:sz w:val="36"/>
          <w:szCs w:val="36"/>
        </w:rPr>
        <w:t>Visitors to be mindful of cables that may extend across the ground (appropriate cable trays will be provided).</w:t>
      </w:r>
    </w:p>
    <w:p w14:paraId="4106937F" w14:textId="77777777" w:rsidR="0078238D" w:rsidRPr="0020018F" w:rsidRDefault="0078238D" w:rsidP="0078238D">
      <w:pPr>
        <w:rPr>
          <w:rFonts w:ascii="Arial" w:hAnsi="Arial" w:cs="Arial"/>
          <w:b/>
          <w:sz w:val="36"/>
          <w:szCs w:val="36"/>
        </w:rPr>
      </w:pPr>
      <w:r w:rsidRPr="0020018F">
        <w:rPr>
          <w:rFonts w:ascii="Arial" w:hAnsi="Arial" w:cs="Arial"/>
          <w:b/>
          <w:sz w:val="36"/>
          <w:szCs w:val="36"/>
        </w:rPr>
        <w:t>If first aid is required, please see Roving Concierge staff or Front of House staff for assistance.</w:t>
      </w:r>
    </w:p>
    <w:p w14:paraId="34554C0D" w14:textId="77777777" w:rsidR="0078238D" w:rsidRPr="0020018F" w:rsidRDefault="0078238D" w:rsidP="0078238D">
      <w:pPr>
        <w:rPr>
          <w:rFonts w:ascii="Arial" w:hAnsi="Arial" w:cs="Arial"/>
          <w:b/>
          <w:sz w:val="36"/>
          <w:szCs w:val="36"/>
        </w:rPr>
      </w:pPr>
      <w:r w:rsidRPr="0020018F">
        <w:rPr>
          <w:rFonts w:ascii="Arial" w:hAnsi="Arial" w:cs="Arial"/>
          <w:b/>
          <w:sz w:val="36"/>
          <w:szCs w:val="36"/>
        </w:rPr>
        <w:t>All exits are clearly marked with appropriate signage above all doors.</w:t>
      </w:r>
    </w:p>
    <w:p w14:paraId="47534B31" w14:textId="77777777" w:rsidR="0078238D" w:rsidRPr="0020018F" w:rsidRDefault="0078238D" w:rsidP="0078238D">
      <w:pPr>
        <w:rPr>
          <w:rFonts w:ascii="Arial" w:hAnsi="Arial" w:cs="Arial"/>
          <w:b/>
          <w:sz w:val="36"/>
          <w:szCs w:val="36"/>
        </w:rPr>
      </w:pPr>
      <w:r w:rsidRPr="0020018F">
        <w:rPr>
          <w:rFonts w:ascii="Arial" w:hAnsi="Arial" w:cs="Arial"/>
          <w:b/>
          <w:sz w:val="36"/>
          <w:szCs w:val="36"/>
        </w:rPr>
        <w:lastRenderedPageBreak/>
        <w:t>Bunjil Place request all visitors respect personal space of others, place rubbish in bins provided and move safely throughout the venue, walking only.</w:t>
      </w:r>
    </w:p>
    <w:p w14:paraId="617860AE" w14:textId="77777777" w:rsidR="0078238D" w:rsidRPr="0020018F" w:rsidRDefault="0078238D" w:rsidP="0078238D">
      <w:pPr>
        <w:rPr>
          <w:rFonts w:ascii="Arial" w:hAnsi="Arial" w:cs="Arial"/>
          <w:b/>
          <w:sz w:val="36"/>
          <w:szCs w:val="36"/>
        </w:rPr>
      </w:pPr>
      <w:r w:rsidRPr="0020018F">
        <w:rPr>
          <w:rFonts w:ascii="Arial" w:hAnsi="Arial" w:cs="Arial"/>
          <w:b/>
          <w:sz w:val="36"/>
          <w:szCs w:val="36"/>
        </w:rPr>
        <w:t xml:space="preserve">In the event of an emergency, staff will help and direct visitors.  </w:t>
      </w:r>
    </w:p>
    <w:p w14:paraId="09C61D81" w14:textId="166C6360" w:rsidR="0078238D" w:rsidRPr="0020018F" w:rsidRDefault="0078238D" w:rsidP="0078238D">
      <w:pPr>
        <w:rPr>
          <w:rFonts w:ascii="Arial" w:hAnsi="Arial" w:cs="Arial"/>
          <w:b/>
          <w:sz w:val="36"/>
          <w:szCs w:val="36"/>
        </w:rPr>
      </w:pPr>
      <w:r w:rsidRPr="0020018F">
        <w:rPr>
          <w:rFonts w:ascii="Arial" w:hAnsi="Arial" w:cs="Arial"/>
          <w:b/>
          <w:sz w:val="36"/>
          <w:szCs w:val="36"/>
        </w:rPr>
        <w:t>If there is to be an evacuation, visitors will be directed to the nearest exit and designated assembly area.</w:t>
      </w:r>
    </w:p>
    <w:p w14:paraId="021486D4" w14:textId="77777777" w:rsidR="005654B9" w:rsidRPr="00A20B43" w:rsidRDefault="005654B9" w:rsidP="00A20B43">
      <w:pPr>
        <w:pStyle w:val="Heading2"/>
      </w:pPr>
      <w:r w:rsidRPr="00A20B43">
        <w:t>Contact Us</w:t>
      </w:r>
    </w:p>
    <w:p w14:paraId="6885266A" w14:textId="77777777" w:rsidR="005654B9" w:rsidRPr="0020018F" w:rsidRDefault="005654B9" w:rsidP="005654B9">
      <w:pPr>
        <w:rPr>
          <w:rFonts w:ascii="Arial" w:hAnsi="Arial" w:cs="Arial"/>
          <w:b/>
          <w:sz w:val="36"/>
          <w:szCs w:val="36"/>
        </w:rPr>
      </w:pPr>
      <w:r w:rsidRPr="0020018F">
        <w:rPr>
          <w:rFonts w:ascii="Arial" w:hAnsi="Arial" w:cs="Arial"/>
          <w:b/>
          <w:sz w:val="36"/>
          <w:szCs w:val="36"/>
        </w:rPr>
        <w:t>Bunjil Place, 2 Patrick Northeast Drive, Narre Warren, Victoria, 3805.</w:t>
      </w:r>
    </w:p>
    <w:p w14:paraId="571FA193" w14:textId="177152C1" w:rsidR="005654B9" w:rsidRPr="0020018F" w:rsidRDefault="005654B9" w:rsidP="005654B9">
      <w:pPr>
        <w:rPr>
          <w:rFonts w:ascii="Arial" w:hAnsi="Arial" w:cs="Arial"/>
          <w:b/>
          <w:sz w:val="36"/>
          <w:szCs w:val="36"/>
        </w:rPr>
      </w:pPr>
      <w:r w:rsidRPr="0020018F">
        <w:rPr>
          <w:rFonts w:ascii="Arial" w:hAnsi="Arial" w:cs="Arial"/>
          <w:b/>
          <w:sz w:val="36"/>
          <w:szCs w:val="36"/>
        </w:rPr>
        <w:t xml:space="preserve">Phone: </w:t>
      </w:r>
      <w:r w:rsidR="00D97CC3" w:rsidRPr="00D97CC3">
        <w:rPr>
          <w:rFonts w:ascii="Arial" w:hAnsi="Arial" w:cs="Arial"/>
          <w:b/>
          <w:sz w:val="36"/>
          <w:szCs w:val="36"/>
        </w:rPr>
        <w:t>9709 9700</w:t>
      </w:r>
      <w:bookmarkStart w:id="0" w:name="_GoBack"/>
      <w:bookmarkEnd w:id="0"/>
    </w:p>
    <w:p w14:paraId="738678EA" w14:textId="287C1257" w:rsidR="005654B9" w:rsidRPr="0020018F" w:rsidRDefault="005654B9" w:rsidP="005654B9">
      <w:pPr>
        <w:rPr>
          <w:rFonts w:ascii="Arial" w:hAnsi="Arial" w:cs="Arial"/>
          <w:b/>
          <w:sz w:val="36"/>
          <w:szCs w:val="36"/>
        </w:rPr>
      </w:pPr>
      <w:r w:rsidRPr="0020018F">
        <w:rPr>
          <w:rFonts w:ascii="Arial" w:hAnsi="Arial" w:cs="Arial"/>
          <w:b/>
          <w:sz w:val="36"/>
          <w:szCs w:val="36"/>
        </w:rPr>
        <w:t xml:space="preserve">Website: </w:t>
      </w:r>
      <w:hyperlink r:id="rId12" w:history="1">
        <w:r w:rsidRPr="0020018F">
          <w:rPr>
            <w:rStyle w:val="Hyperlink"/>
            <w:rFonts w:ascii="Arial" w:hAnsi="Arial" w:cs="Arial"/>
            <w:b/>
            <w:sz w:val="36"/>
            <w:szCs w:val="36"/>
          </w:rPr>
          <w:t>www.bunjilplace.com.au</w:t>
        </w:r>
      </w:hyperlink>
    </w:p>
    <w:p w14:paraId="08D99429" w14:textId="46394722" w:rsidR="005654B9" w:rsidRPr="0020018F" w:rsidRDefault="005654B9" w:rsidP="005654B9">
      <w:pPr>
        <w:rPr>
          <w:rFonts w:ascii="Arial" w:hAnsi="Arial" w:cs="Arial"/>
          <w:b/>
          <w:sz w:val="36"/>
          <w:szCs w:val="36"/>
        </w:rPr>
      </w:pPr>
      <w:r w:rsidRPr="0020018F">
        <w:rPr>
          <w:rFonts w:ascii="Arial" w:hAnsi="Arial" w:cs="Arial"/>
          <w:b/>
          <w:sz w:val="36"/>
          <w:szCs w:val="36"/>
        </w:rPr>
        <w:t>Facebook</w:t>
      </w:r>
      <w:r w:rsidR="00A20B43">
        <w:rPr>
          <w:rFonts w:ascii="Arial" w:hAnsi="Arial" w:cs="Arial"/>
          <w:b/>
          <w:sz w:val="36"/>
          <w:szCs w:val="36"/>
        </w:rPr>
        <w:t xml:space="preserve"> link</w:t>
      </w:r>
      <w:r w:rsidRPr="0020018F">
        <w:rPr>
          <w:rFonts w:ascii="Arial" w:hAnsi="Arial" w:cs="Arial"/>
          <w:b/>
          <w:sz w:val="36"/>
          <w:szCs w:val="36"/>
        </w:rPr>
        <w:t xml:space="preserve">: </w:t>
      </w:r>
      <w:hyperlink r:id="rId13" w:history="1">
        <w:r w:rsidRPr="0020018F">
          <w:rPr>
            <w:rStyle w:val="Hyperlink"/>
            <w:rFonts w:ascii="Arial" w:hAnsi="Arial" w:cs="Arial"/>
            <w:b/>
            <w:sz w:val="36"/>
            <w:szCs w:val="36"/>
          </w:rPr>
          <w:t>https://www.facebook.com/BunjilPlace/?ref=br_rs</w:t>
        </w:r>
      </w:hyperlink>
    </w:p>
    <w:p w14:paraId="1E1592C8" w14:textId="584CECA5" w:rsidR="005654B9" w:rsidRPr="0020018F" w:rsidRDefault="005654B9" w:rsidP="005654B9">
      <w:pPr>
        <w:rPr>
          <w:rFonts w:ascii="Arial" w:hAnsi="Arial" w:cs="Arial"/>
          <w:b/>
          <w:sz w:val="36"/>
          <w:szCs w:val="36"/>
        </w:rPr>
      </w:pPr>
      <w:r w:rsidRPr="0020018F">
        <w:rPr>
          <w:rFonts w:ascii="Arial" w:hAnsi="Arial" w:cs="Arial"/>
          <w:b/>
          <w:sz w:val="36"/>
          <w:szCs w:val="36"/>
        </w:rPr>
        <w:t>Instagram</w:t>
      </w:r>
      <w:r w:rsidR="00A20B43">
        <w:rPr>
          <w:rFonts w:ascii="Arial" w:hAnsi="Arial" w:cs="Arial"/>
          <w:b/>
          <w:sz w:val="36"/>
          <w:szCs w:val="36"/>
        </w:rPr>
        <w:t xml:space="preserve"> link</w:t>
      </w:r>
      <w:r w:rsidRPr="0020018F">
        <w:rPr>
          <w:rFonts w:ascii="Arial" w:hAnsi="Arial" w:cs="Arial"/>
          <w:b/>
          <w:sz w:val="36"/>
          <w:szCs w:val="36"/>
        </w:rPr>
        <w:t xml:space="preserve">: </w:t>
      </w:r>
      <w:hyperlink r:id="rId14" w:history="1">
        <w:r w:rsidRPr="0020018F">
          <w:rPr>
            <w:rStyle w:val="Hyperlink"/>
            <w:rFonts w:ascii="Arial" w:hAnsi="Arial" w:cs="Arial"/>
            <w:b/>
            <w:sz w:val="36"/>
            <w:szCs w:val="36"/>
          </w:rPr>
          <w:t>https://www.instagram.com/bunjil_place/</w:t>
        </w:r>
      </w:hyperlink>
    </w:p>
    <w:p w14:paraId="572D1A76" w14:textId="42246C3C" w:rsidR="005654B9" w:rsidRPr="0020018F" w:rsidRDefault="005654B9" w:rsidP="005654B9">
      <w:pPr>
        <w:rPr>
          <w:rFonts w:ascii="Arial" w:hAnsi="Arial" w:cs="Arial"/>
          <w:b/>
          <w:sz w:val="36"/>
          <w:szCs w:val="36"/>
        </w:rPr>
      </w:pPr>
      <w:r w:rsidRPr="0020018F">
        <w:rPr>
          <w:rFonts w:ascii="Arial" w:hAnsi="Arial" w:cs="Arial"/>
          <w:b/>
          <w:sz w:val="36"/>
          <w:szCs w:val="36"/>
        </w:rPr>
        <w:t>YouTube</w:t>
      </w:r>
      <w:r w:rsidR="00A20B43">
        <w:rPr>
          <w:rFonts w:ascii="Arial" w:hAnsi="Arial" w:cs="Arial"/>
          <w:b/>
          <w:sz w:val="36"/>
          <w:szCs w:val="36"/>
        </w:rPr>
        <w:t xml:space="preserve"> link</w:t>
      </w:r>
      <w:r w:rsidRPr="0020018F">
        <w:rPr>
          <w:rFonts w:ascii="Arial" w:hAnsi="Arial" w:cs="Arial"/>
          <w:b/>
          <w:sz w:val="36"/>
          <w:szCs w:val="36"/>
        </w:rPr>
        <w:t xml:space="preserve">: </w:t>
      </w:r>
      <w:hyperlink r:id="rId15" w:history="1">
        <w:r w:rsidRPr="0020018F">
          <w:rPr>
            <w:rStyle w:val="Hyperlink"/>
            <w:rFonts w:ascii="Arial" w:hAnsi="Arial" w:cs="Arial"/>
            <w:b/>
            <w:sz w:val="36"/>
            <w:szCs w:val="36"/>
          </w:rPr>
          <w:t>https://www.youtube.com/channel/UCtJWVwEn0-etpde3X03V8Fw</w:t>
        </w:r>
      </w:hyperlink>
    </w:p>
    <w:p w14:paraId="29516AB2" w14:textId="77777777" w:rsidR="0020018F" w:rsidRPr="0020018F" w:rsidRDefault="0020018F" w:rsidP="00A9022A">
      <w:pPr>
        <w:rPr>
          <w:rFonts w:ascii="Arial" w:hAnsi="Arial" w:cs="Arial"/>
          <w:b/>
          <w:sz w:val="36"/>
          <w:szCs w:val="36"/>
        </w:rPr>
      </w:pPr>
    </w:p>
    <w:p w14:paraId="02FD246E" w14:textId="001E6691" w:rsidR="00A9022A" w:rsidRPr="0020018F" w:rsidRDefault="00A9022A" w:rsidP="00A9022A">
      <w:pPr>
        <w:rPr>
          <w:rFonts w:ascii="Arial" w:hAnsi="Arial" w:cs="Arial"/>
          <w:b/>
          <w:sz w:val="36"/>
          <w:szCs w:val="36"/>
        </w:rPr>
      </w:pPr>
      <w:r w:rsidRPr="0020018F">
        <w:rPr>
          <w:rFonts w:ascii="Arial" w:hAnsi="Arial" w:cs="Arial"/>
          <w:b/>
          <w:sz w:val="36"/>
          <w:szCs w:val="36"/>
        </w:rPr>
        <w:t>Access Ability Australia logo</w:t>
      </w:r>
    </w:p>
    <w:p w14:paraId="446B3B58" w14:textId="77777777" w:rsidR="00A9022A" w:rsidRPr="0020018F" w:rsidRDefault="00A9022A" w:rsidP="00A9022A">
      <w:pPr>
        <w:rPr>
          <w:rFonts w:ascii="Arial" w:hAnsi="Arial" w:cs="Arial"/>
          <w:b/>
          <w:sz w:val="36"/>
          <w:szCs w:val="36"/>
        </w:rPr>
      </w:pPr>
      <w:r w:rsidRPr="0020018F">
        <w:rPr>
          <w:rFonts w:ascii="Arial" w:hAnsi="Arial" w:cs="Arial"/>
          <w:b/>
          <w:sz w:val="36"/>
          <w:szCs w:val="36"/>
        </w:rPr>
        <w:t>PO Box 2207</w:t>
      </w:r>
    </w:p>
    <w:p w14:paraId="60D07F54" w14:textId="77777777" w:rsidR="00A9022A" w:rsidRPr="0020018F" w:rsidRDefault="00A9022A" w:rsidP="00A9022A">
      <w:pPr>
        <w:rPr>
          <w:rFonts w:ascii="Arial" w:hAnsi="Arial" w:cs="Arial"/>
          <w:b/>
          <w:sz w:val="36"/>
          <w:szCs w:val="36"/>
        </w:rPr>
      </w:pPr>
      <w:r w:rsidRPr="0020018F">
        <w:rPr>
          <w:rFonts w:ascii="Arial" w:hAnsi="Arial" w:cs="Arial"/>
          <w:b/>
          <w:sz w:val="36"/>
          <w:szCs w:val="36"/>
        </w:rPr>
        <w:t>Rowville Victoria 3178</w:t>
      </w:r>
    </w:p>
    <w:p w14:paraId="39B19AA0" w14:textId="77777777" w:rsidR="00A9022A" w:rsidRPr="0020018F" w:rsidRDefault="00A9022A" w:rsidP="00A9022A">
      <w:pPr>
        <w:rPr>
          <w:rFonts w:ascii="Arial" w:hAnsi="Arial" w:cs="Arial"/>
          <w:b/>
          <w:sz w:val="36"/>
          <w:szCs w:val="36"/>
        </w:rPr>
      </w:pPr>
      <w:r w:rsidRPr="0020018F">
        <w:rPr>
          <w:rFonts w:ascii="Arial" w:hAnsi="Arial" w:cs="Arial"/>
          <w:b/>
          <w:sz w:val="36"/>
          <w:szCs w:val="36"/>
        </w:rPr>
        <w:t>Mobile 0403 670 942</w:t>
      </w:r>
    </w:p>
    <w:p w14:paraId="6D85AF2F" w14:textId="77777777" w:rsidR="00A9022A" w:rsidRPr="0020018F" w:rsidRDefault="00A9022A" w:rsidP="00A9022A">
      <w:pPr>
        <w:rPr>
          <w:rFonts w:ascii="Arial" w:hAnsi="Arial" w:cs="Arial"/>
          <w:b/>
          <w:sz w:val="36"/>
          <w:szCs w:val="36"/>
        </w:rPr>
      </w:pPr>
      <w:r w:rsidRPr="0020018F">
        <w:rPr>
          <w:rFonts w:ascii="Arial" w:hAnsi="Arial" w:cs="Arial"/>
          <w:b/>
          <w:sz w:val="36"/>
          <w:szCs w:val="36"/>
        </w:rPr>
        <w:t>Mobile 0412 206 923</w:t>
      </w:r>
    </w:p>
    <w:p w14:paraId="3C9E8DB8" w14:textId="69A7A6A5" w:rsidR="00A9022A" w:rsidRDefault="00A9022A" w:rsidP="00A9022A">
      <w:pPr>
        <w:rPr>
          <w:rFonts w:ascii="Arial" w:hAnsi="Arial" w:cs="Arial"/>
          <w:b/>
          <w:sz w:val="36"/>
          <w:szCs w:val="36"/>
        </w:rPr>
      </w:pPr>
      <w:r w:rsidRPr="0020018F">
        <w:rPr>
          <w:rFonts w:ascii="Arial" w:hAnsi="Arial" w:cs="Arial"/>
          <w:b/>
          <w:sz w:val="36"/>
          <w:szCs w:val="36"/>
        </w:rPr>
        <w:t xml:space="preserve">Email </w:t>
      </w:r>
      <w:hyperlink r:id="rId16" w:history="1">
        <w:r w:rsidR="00A20B43" w:rsidRPr="006038FC">
          <w:rPr>
            <w:rStyle w:val="Hyperlink"/>
            <w:rFonts w:ascii="Arial" w:hAnsi="Arial" w:cs="Arial"/>
            <w:b/>
            <w:sz w:val="36"/>
            <w:szCs w:val="36"/>
          </w:rPr>
          <w:t>info@accessabilityaustralia.com</w:t>
        </w:r>
      </w:hyperlink>
    </w:p>
    <w:p w14:paraId="29AF9833" w14:textId="28348A7D" w:rsidR="00A9022A" w:rsidRDefault="00A9022A" w:rsidP="00A9022A">
      <w:pPr>
        <w:rPr>
          <w:rFonts w:ascii="Arial" w:hAnsi="Arial" w:cs="Arial"/>
          <w:b/>
          <w:sz w:val="36"/>
          <w:szCs w:val="36"/>
        </w:rPr>
      </w:pPr>
      <w:r w:rsidRPr="0020018F">
        <w:rPr>
          <w:rFonts w:ascii="Arial" w:hAnsi="Arial" w:cs="Arial"/>
          <w:b/>
          <w:sz w:val="36"/>
          <w:szCs w:val="36"/>
        </w:rPr>
        <w:t xml:space="preserve">Website </w:t>
      </w:r>
      <w:hyperlink r:id="rId17" w:history="1">
        <w:r w:rsidR="00A20B43" w:rsidRPr="006038FC">
          <w:rPr>
            <w:rStyle w:val="Hyperlink"/>
            <w:rFonts w:ascii="Arial" w:hAnsi="Arial" w:cs="Arial"/>
            <w:b/>
            <w:sz w:val="36"/>
            <w:szCs w:val="36"/>
          </w:rPr>
          <w:t>www.accessabilityaustralia.com</w:t>
        </w:r>
      </w:hyperlink>
    </w:p>
    <w:p w14:paraId="506E9386" w14:textId="77777777" w:rsidR="00A9022A" w:rsidRPr="0020018F" w:rsidRDefault="00A9022A" w:rsidP="00A9022A">
      <w:pPr>
        <w:rPr>
          <w:rFonts w:ascii="Arial" w:hAnsi="Arial" w:cs="Arial"/>
          <w:b/>
          <w:sz w:val="36"/>
          <w:szCs w:val="36"/>
        </w:rPr>
      </w:pPr>
      <w:r w:rsidRPr="0020018F">
        <w:rPr>
          <w:rFonts w:ascii="Arial" w:hAnsi="Arial" w:cs="Arial"/>
          <w:b/>
          <w:sz w:val="36"/>
          <w:szCs w:val="36"/>
        </w:rPr>
        <w:t>Access Keys are designed and developed by AccessAbilityAustralia.</w:t>
      </w:r>
    </w:p>
    <w:p w14:paraId="3D1E61F5" w14:textId="17F95487" w:rsidR="00A9022A" w:rsidRDefault="00A9022A" w:rsidP="00A9022A">
      <w:pPr>
        <w:rPr>
          <w:rFonts w:ascii="Arial" w:hAnsi="Arial" w:cs="Arial"/>
          <w:b/>
          <w:sz w:val="36"/>
          <w:szCs w:val="36"/>
        </w:rPr>
      </w:pPr>
      <w:r w:rsidRPr="0020018F">
        <w:rPr>
          <w:rFonts w:ascii="Arial" w:hAnsi="Arial" w:cs="Arial"/>
          <w:b/>
          <w:sz w:val="36"/>
          <w:szCs w:val="36"/>
        </w:rPr>
        <w:t xml:space="preserve">To view the full range of free Access Keys available, go to the following link </w:t>
      </w:r>
      <w:hyperlink r:id="rId18" w:history="1">
        <w:r w:rsidR="00A20B43" w:rsidRPr="006038FC">
          <w:rPr>
            <w:rStyle w:val="Hyperlink"/>
            <w:rFonts w:ascii="Arial" w:hAnsi="Arial" w:cs="Arial"/>
            <w:b/>
            <w:sz w:val="36"/>
            <w:szCs w:val="36"/>
          </w:rPr>
          <w:t>https://accessabilityaustralia.com/access-keys-2/</w:t>
        </w:r>
      </w:hyperlink>
    </w:p>
    <w:p w14:paraId="51A0CB85" w14:textId="16FC25CC" w:rsidR="00A9022A" w:rsidRDefault="00A9022A" w:rsidP="00A9022A">
      <w:pPr>
        <w:rPr>
          <w:rFonts w:ascii="Arial" w:hAnsi="Arial" w:cs="Arial"/>
          <w:b/>
          <w:sz w:val="36"/>
          <w:szCs w:val="36"/>
        </w:rPr>
      </w:pPr>
      <w:r w:rsidRPr="0020018F">
        <w:rPr>
          <w:rFonts w:ascii="Arial" w:hAnsi="Arial" w:cs="Arial"/>
          <w:b/>
          <w:sz w:val="36"/>
          <w:szCs w:val="36"/>
        </w:rPr>
        <w:t xml:space="preserve">For Access Keys in Braille or audio, please contact us </w:t>
      </w:r>
      <w:hyperlink r:id="rId19" w:history="1">
        <w:r w:rsidR="00A20B43" w:rsidRPr="006038FC">
          <w:rPr>
            <w:rStyle w:val="Hyperlink"/>
            <w:rFonts w:ascii="Arial" w:hAnsi="Arial" w:cs="Arial"/>
            <w:b/>
            <w:sz w:val="36"/>
            <w:szCs w:val="36"/>
          </w:rPr>
          <w:t>https://accessabilityaustralia.com/contact-us/</w:t>
        </w:r>
      </w:hyperlink>
    </w:p>
    <w:p w14:paraId="20AC8D27" w14:textId="77777777" w:rsidR="00A9022A" w:rsidRPr="0020018F" w:rsidRDefault="00A9022A" w:rsidP="00A9022A">
      <w:pPr>
        <w:rPr>
          <w:rFonts w:ascii="Arial" w:hAnsi="Arial" w:cs="Arial"/>
          <w:b/>
          <w:sz w:val="36"/>
          <w:szCs w:val="36"/>
        </w:rPr>
      </w:pPr>
      <w:r w:rsidRPr="0020018F">
        <w:rPr>
          <w:rFonts w:ascii="Arial" w:hAnsi="Arial" w:cs="Arial"/>
          <w:b/>
          <w:sz w:val="36"/>
          <w:szCs w:val="36"/>
        </w:rPr>
        <w:t>Please complete our short survey on the following link to help us ensure continuous improvement.</w:t>
      </w:r>
    </w:p>
    <w:p w14:paraId="16AFD0DC" w14:textId="6C8ED0FB" w:rsidR="00A9022A" w:rsidRDefault="00D97CC3" w:rsidP="00A9022A">
      <w:pPr>
        <w:rPr>
          <w:rFonts w:ascii="Arial" w:hAnsi="Arial" w:cs="Arial"/>
          <w:b/>
          <w:sz w:val="36"/>
          <w:szCs w:val="36"/>
        </w:rPr>
      </w:pPr>
      <w:hyperlink r:id="rId20" w:history="1">
        <w:r w:rsidR="00A20B43" w:rsidRPr="006038FC">
          <w:rPr>
            <w:rStyle w:val="Hyperlink"/>
            <w:rFonts w:ascii="Arial" w:hAnsi="Arial" w:cs="Arial"/>
            <w:b/>
            <w:sz w:val="36"/>
            <w:szCs w:val="36"/>
          </w:rPr>
          <w:t>https://www.surveymonkey.com/r/F666XYK</w:t>
        </w:r>
      </w:hyperlink>
    </w:p>
    <w:p w14:paraId="71EC4A88" w14:textId="77777777" w:rsidR="00A9022A" w:rsidRPr="0020018F" w:rsidRDefault="00A9022A" w:rsidP="00A9022A">
      <w:pPr>
        <w:rPr>
          <w:rFonts w:ascii="Arial" w:hAnsi="Arial" w:cs="Arial"/>
          <w:b/>
          <w:sz w:val="36"/>
          <w:szCs w:val="36"/>
        </w:rPr>
      </w:pPr>
      <w:r w:rsidRPr="0020018F">
        <w:rPr>
          <w:rFonts w:ascii="Arial" w:hAnsi="Arial" w:cs="Arial"/>
          <w:b/>
          <w:sz w:val="36"/>
          <w:szCs w:val="36"/>
        </w:rPr>
        <w:t>We really appreciate your feedback.</w:t>
      </w:r>
    </w:p>
    <w:p w14:paraId="10F42F9B" w14:textId="77777777" w:rsidR="00A9022A" w:rsidRPr="0020018F" w:rsidRDefault="00A9022A" w:rsidP="00A9022A">
      <w:pPr>
        <w:rPr>
          <w:rFonts w:ascii="Arial" w:hAnsi="Arial" w:cs="Arial"/>
          <w:b/>
          <w:sz w:val="36"/>
          <w:szCs w:val="36"/>
        </w:rPr>
      </w:pPr>
      <w:r w:rsidRPr="0020018F">
        <w:rPr>
          <w:rFonts w:ascii="Arial" w:hAnsi="Arial" w:cs="Arial"/>
          <w:b/>
          <w:sz w:val="36"/>
          <w:szCs w:val="36"/>
        </w:rPr>
        <w:t>© AccessAbilityAustralia, All Rights Reserved. 2017</w:t>
      </w:r>
    </w:p>
    <w:p w14:paraId="02D30BE1" w14:textId="77777777" w:rsidR="00A9022A" w:rsidRPr="0020018F" w:rsidRDefault="00A9022A" w:rsidP="00A9022A">
      <w:pPr>
        <w:rPr>
          <w:rFonts w:ascii="Arial" w:hAnsi="Arial" w:cs="Arial"/>
          <w:b/>
          <w:sz w:val="36"/>
          <w:szCs w:val="36"/>
        </w:rPr>
      </w:pPr>
      <w:r w:rsidRPr="0020018F">
        <w:rPr>
          <w:rFonts w:ascii="Arial" w:hAnsi="Arial" w:cs="Arial"/>
          <w:b/>
          <w:sz w:val="36"/>
          <w:szCs w:val="36"/>
        </w:rPr>
        <w:lastRenderedPageBreak/>
        <w:t xml:space="preserve">Disclaimer: All materials provided through AccessAbilityAustralia are not intended to replace professional advice.  </w:t>
      </w:r>
    </w:p>
    <w:p w14:paraId="757B5D8C" w14:textId="77777777" w:rsidR="00A9022A" w:rsidRPr="0020018F" w:rsidRDefault="00A9022A" w:rsidP="00A9022A">
      <w:pPr>
        <w:rPr>
          <w:rFonts w:ascii="Arial" w:hAnsi="Arial" w:cs="Arial"/>
          <w:b/>
          <w:sz w:val="36"/>
          <w:szCs w:val="36"/>
        </w:rPr>
      </w:pPr>
      <w:r w:rsidRPr="0020018F">
        <w:rPr>
          <w:rFonts w:ascii="Arial" w:hAnsi="Arial" w:cs="Arial"/>
          <w:b/>
          <w:sz w:val="36"/>
          <w:szCs w:val="36"/>
        </w:rPr>
        <w:t xml:space="preserve">All necessary care has been taken to design and produce Work(s). </w:t>
      </w:r>
    </w:p>
    <w:p w14:paraId="18C0C783" w14:textId="77777777" w:rsidR="00A9022A" w:rsidRPr="0020018F" w:rsidRDefault="00A9022A" w:rsidP="00A9022A">
      <w:pPr>
        <w:rPr>
          <w:rFonts w:ascii="Arial" w:hAnsi="Arial" w:cs="Arial"/>
          <w:b/>
          <w:sz w:val="36"/>
          <w:szCs w:val="36"/>
        </w:rPr>
      </w:pPr>
      <w:r w:rsidRPr="0020018F">
        <w:rPr>
          <w:rFonts w:ascii="Arial" w:hAnsi="Arial" w:cs="Arial"/>
          <w:b/>
          <w:sz w:val="36"/>
          <w:szCs w:val="36"/>
        </w:rPr>
        <w:t xml:space="preserve">Full implementation guidelines are supplied in accordance with Work(s) in its entirety.  </w:t>
      </w:r>
    </w:p>
    <w:p w14:paraId="36B2BC8A" w14:textId="77777777" w:rsidR="00A9022A" w:rsidRPr="0020018F" w:rsidRDefault="00A9022A" w:rsidP="00A9022A">
      <w:pPr>
        <w:rPr>
          <w:rFonts w:ascii="Arial" w:hAnsi="Arial" w:cs="Arial"/>
          <w:b/>
          <w:sz w:val="36"/>
          <w:szCs w:val="36"/>
        </w:rPr>
      </w:pPr>
      <w:r w:rsidRPr="0020018F">
        <w:rPr>
          <w:rFonts w:ascii="Arial" w:hAnsi="Arial" w:cs="Arial"/>
          <w:b/>
          <w:sz w:val="36"/>
          <w:szCs w:val="36"/>
        </w:rPr>
        <w:t xml:space="preserve">You acknowledge and agree that you are using all services and facilities provided by </w:t>
      </w:r>
    </w:p>
    <w:p w14:paraId="01F7CCB5" w14:textId="77777777" w:rsidR="00A9022A" w:rsidRPr="0020018F" w:rsidRDefault="00A9022A" w:rsidP="00A9022A">
      <w:pPr>
        <w:rPr>
          <w:rFonts w:ascii="Arial" w:hAnsi="Arial" w:cs="Arial"/>
          <w:b/>
          <w:sz w:val="36"/>
          <w:szCs w:val="36"/>
        </w:rPr>
      </w:pPr>
      <w:r w:rsidRPr="0020018F">
        <w:rPr>
          <w:rFonts w:ascii="Arial" w:hAnsi="Arial" w:cs="Arial"/>
          <w:b/>
          <w:sz w:val="36"/>
          <w:szCs w:val="36"/>
        </w:rPr>
        <w:t xml:space="preserve">AccessAbilityAustralia at your own risk and you agree to defend, indemnify, save and hold AccessAbilityAustralia harmless from any and all demands, liabilities, costs, losses and claims, howsoever suffered, including but not limited to legal fees that may arise directly or indirectly from any service provided or agreed to be provided by AccessAbilityAustralia.  </w:t>
      </w:r>
    </w:p>
    <w:p w14:paraId="1A74F5AD" w14:textId="77777777" w:rsidR="00A9022A" w:rsidRPr="0020018F" w:rsidRDefault="00A9022A" w:rsidP="00A9022A">
      <w:pPr>
        <w:rPr>
          <w:rFonts w:ascii="Arial" w:hAnsi="Arial" w:cs="Arial"/>
          <w:b/>
          <w:sz w:val="36"/>
          <w:szCs w:val="36"/>
        </w:rPr>
      </w:pPr>
      <w:r w:rsidRPr="0020018F">
        <w:rPr>
          <w:rFonts w:ascii="Arial" w:hAnsi="Arial" w:cs="Arial"/>
          <w:b/>
          <w:sz w:val="36"/>
          <w:szCs w:val="36"/>
        </w:rPr>
        <w:t>You agree that this indemnification extends to all aspects of the Work(s), including but not limited to implementation and usage.</w:t>
      </w:r>
    </w:p>
    <w:p w14:paraId="1401B0FD" w14:textId="77777777" w:rsidR="00A9022A" w:rsidRPr="0020018F" w:rsidRDefault="00A9022A" w:rsidP="00A9022A">
      <w:pPr>
        <w:rPr>
          <w:rFonts w:ascii="Arial" w:hAnsi="Arial" w:cs="Arial"/>
          <w:b/>
          <w:sz w:val="36"/>
          <w:szCs w:val="36"/>
        </w:rPr>
      </w:pPr>
      <w:r w:rsidRPr="0020018F">
        <w:rPr>
          <w:rFonts w:ascii="Arial" w:hAnsi="Arial" w:cs="Arial"/>
          <w:b/>
          <w:sz w:val="36"/>
          <w:szCs w:val="36"/>
        </w:rPr>
        <w:lastRenderedPageBreak/>
        <w:t>AccessAbilityAustralia are indemnified of all claims, liability, and expenses that may arise from use of Work(s) as per usage and acceptance of these terms and conditions.</w:t>
      </w:r>
    </w:p>
    <w:p w14:paraId="1FEF9ACD" w14:textId="77777777" w:rsidR="00A9022A" w:rsidRPr="0020018F" w:rsidRDefault="00A9022A" w:rsidP="00A9022A">
      <w:pPr>
        <w:rPr>
          <w:rFonts w:ascii="Arial" w:hAnsi="Arial" w:cs="Arial"/>
          <w:b/>
          <w:sz w:val="36"/>
          <w:szCs w:val="36"/>
        </w:rPr>
      </w:pPr>
      <w:r w:rsidRPr="0020018F">
        <w:rPr>
          <w:rFonts w:ascii="Arial" w:hAnsi="Arial" w:cs="Arial"/>
          <w:b/>
          <w:sz w:val="36"/>
          <w:szCs w:val="36"/>
        </w:rPr>
        <w:t xml:space="preserve">This Access Key is not to be altered by any parties without express permission of AccessAbilityAustralia. </w:t>
      </w:r>
    </w:p>
    <w:p w14:paraId="27B689FB" w14:textId="4612697D" w:rsidR="00A9022A" w:rsidRPr="0020018F" w:rsidRDefault="00A9022A" w:rsidP="00A9022A">
      <w:pPr>
        <w:rPr>
          <w:rFonts w:ascii="Arial" w:hAnsi="Arial" w:cs="Arial"/>
          <w:b/>
          <w:sz w:val="36"/>
          <w:szCs w:val="36"/>
        </w:rPr>
      </w:pPr>
      <w:r w:rsidRPr="0020018F">
        <w:rPr>
          <w:rFonts w:ascii="Arial" w:hAnsi="Arial" w:cs="Arial"/>
          <w:b/>
          <w:sz w:val="36"/>
          <w:szCs w:val="36"/>
        </w:rPr>
        <w:t>End of document.</w:t>
      </w:r>
    </w:p>
    <w:sectPr w:rsidR="00A9022A" w:rsidRPr="002001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65EB"/>
    <w:multiLevelType w:val="hybridMultilevel"/>
    <w:tmpl w:val="67800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670498"/>
    <w:multiLevelType w:val="hybridMultilevel"/>
    <w:tmpl w:val="E25C7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BE57D1"/>
    <w:multiLevelType w:val="hybridMultilevel"/>
    <w:tmpl w:val="84924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4C104C"/>
    <w:multiLevelType w:val="hybridMultilevel"/>
    <w:tmpl w:val="D9727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2605E6"/>
    <w:multiLevelType w:val="hybridMultilevel"/>
    <w:tmpl w:val="D5C45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9C56A7"/>
    <w:multiLevelType w:val="hybridMultilevel"/>
    <w:tmpl w:val="02EEC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544B64"/>
    <w:multiLevelType w:val="hybridMultilevel"/>
    <w:tmpl w:val="FA181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ocumentProtection w:edit="readOnly" w:enforcement="1" w:cryptProviderType="rsaAES" w:cryptAlgorithmClass="hash" w:cryptAlgorithmType="typeAny" w:cryptAlgorithmSid="14" w:cryptSpinCount="100000" w:hash="anO3+Ofuh8b/iy1a2hTKcxocnaFFp2xgyW5ATiZi6vvUvI95PSxBke8Sb6diQPq1B1n2Q+EtgSOK3kyr7gvakw==" w:salt="mprnQ7bouW8SrAZ2ATvAA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38D"/>
    <w:rsid w:val="001F35C0"/>
    <w:rsid w:val="0020018F"/>
    <w:rsid w:val="004676F3"/>
    <w:rsid w:val="005654B9"/>
    <w:rsid w:val="00701C62"/>
    <w:rsid w:val="00761CA2"/>
    <w:rsid w:val="0078238D"/>
    <w:rsid w:val="007B27B8"/>
    <w:rsid w:val="007B6E86"/>
    <w:rsid w:val="00A20B43"/>
    <w:rsid w:val="00A22664"/>
    <w:rsid w:val="00A55907"/>
    <w:rsid w:val="00A9022A"/>
    <w:rsid w:val="00C24E35"/>
    <w:rsid w:val="00C82D27"/>
    <w:rsid w:val="00D97C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8D73"/>
  <w15:chartTrackingRefBased/>
  <w15:docId w15:val="{2415633C-7829-4F22-B372-454C0930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27B8"/>
    <w:pPr>
      <w:outlineLvl w:val="0"/>
    </w:pPr>
    <w:rPr>
      <w:rFonts w:ascii="Arial" w:hAnsi="Arial" w:cs="Arial"/>
      <w:b/>
      <w:sz w:val="52"/>
      <w:szCs w:val="52"/>
    </w:rPr>
  </w:style>
  <w:style w:type="paragraph" w:styleId="Heading2">
    <w:name w:val="heading 2"/>
    <w:basedOn w:val="Normal"/>
    <w:next w:val="Normal"/>
    <w:link w:val="Heading2Char"/>
    <w:uiPriority w:val="9"/>
    <w:unhideWhenUsed/>
    <w:qFormat/>
    <w:rsid w:val="00A20B43"/>
    <w:pPr>
      <w:outlineLvl w:val="1"/>
    </w:pPr>
    <w:rPr>
      <w:rFonts w:ascii="Arial" w:hAnsi="Arial" w:cs="Arial"/>
      <w:b/>
      <w:sz w:val="48"/>
      <w:szCs w:val="48"/>
    </w:rPr>
  </w:style>
  <w:style w:type="paragraph" w:styleId="Heading3">
    <w:name w:val="heading 3"/>
    <w:basedOn w:val="Normal"/>
    <w:next w:val="Normal"/>
    <w:link w:val="Heading3Char"/>
    <w:uiPriority w:val="9"/>
    <w:unhideWhenUsed/>
    <w:qFormat/>
    <w:rsid w:val="007B27B8"/>
    <w:pPr>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7B27B8"/>
    <w:pPr>
      <w:outlineLvl w:val="3"/>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38D"/>
    <w:rPr>
      <w:color w:val="0563C1" w:themeColor="hyperlink"/>
      <w:u w:val="single"/>
    </w:rPr>
  </w:style>
  <w:style w:type="character" w:styleId="UnresolvedMention">
    <w:name w:val="Unresolved Mention"/>
    <w:basedOn w:val="DefaultParagraphFont"/>
    <w:uiPriority w:val="99"/>
    <w:semiHidden/>
    <w:unhideWhenUsed/>
    <w:rsid w:val="0078238D"/>
    <w:rPr>
      <w:color w:val="605E5C"/>
      <w:shd w:val="clear" w:color="auto" w:fill="E1DFDD"/>
    </w:rPr>
  </w:style>
  <w:style w:type="character" w:customStyle="1" w:styleId="Heading1Char">
    <w:name w:val="Heading 1 Char"/>
    <w:basedOn w:val="DefaultParagraphFont"/>
    <w:link w:val="Heading1"/>
    <w:uiPriority w:val="9"/>
    <w:rsid w:val="007B27B8"/>
    <w:rPr>
      <w:rFonts w:ascii="Arial" w:hAnsi="Arial" w:cs="Arial"/>
      <w:b/>
      <w:sz w:val="52"/>
      <w:szCs w:val="52"/>
    </w:rPr>
  </w:style>
  <w:style w:type="character" w:customStyle="1" w:styleId="Heading2Char">
    <w:name w:val="Heading 2 Char"/>
    <w:basedOn w:val="DefaultParagraphFont"/>
    <w:link w:val="Heading2"/>
    <w:uiPriority w:val="9"/>
    <w:rsid w:val="00A20B43"/>
    <w:rPr>
      <w:rFonts w:ascii="Arial" w:hAnsi="Arial" w:cs="Arial"/>
      <w:b/>
      <w:sz w:val="48"/>
      <w:szCs w:val="48"/>
    </w:rPr>
  </w:style>
  <w:style w:type="character" w:customStyle="1" w:styleId="Heading3Char">
    <w:name w:val="Heading 3 Char"/>
    <w:basedOn w:val="DefaultParagraphFont"/>
    <w:link w:val="Heading3"/>
    <w:uiPriority w:val="9"/>
    <w:rsid w:val="007B27B8"/>
    <w:rPr>
      <w:rFonts w:ascii="Arial" w:hAnsi="Arial" w:cs="Arial"/>
      <w:b/>
      <w:sz w:val="44"/>
      <w:szCs w:val="44"/>
    </w:rPr>
  </w:style>
  <w:style w:type="character" w:customStyle="1" w:styleId="Heading4Char">
    <w:name w:val="Heading 4 Char"/>
    <w:basedOn w:val="DefaultParagraphFont"/>
    <w:link w:val="Heading4"/>
    <w:uiPriority w:val="9"/>
    <w:rsid w:val="007B27B8"/>
    <w:rPr>
      <w:rFonts w:ascii="Arial" w:hAnsi="Arial" w:cs="Arial"/>
      <w:b/>
      <w:sz w:val="40"/>
      <w:szCs w:val="40"/>
    </w:rPr>
  </w:style>
  <w:style w:type="paragraph" w:styleId="ListParagraph">
    <w:name w:val="List Paragraph"/>
    <w:basedOn w:val="Normal"/>
    <w:uiPriority w:val="34"/>
    <w:qFormat/>
    <w:rsid w:val="007B2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field.com.au/fountaingate" TargetMode="External"/><Relationship Id="rId13" Type="http://schemas.openxmlformats.org/officeDocument/2006/relationships/hyperlink" Target="https://www.facebook.com/BunjilPlace/?ref=br_rs" TargetMode="External"/><Relationship Id="rId18" Type="http://schemas.openxmlformats.org/officeDocument/2006/relationships/hyperlink" Target="https://accessabilityaustralia.com/access-keys-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unjilplace.com.au/contact" TargetMode="External"/><Relationship Id="rId12" Type="http://schemas.openxmlformats.org/officeDocument/2006/relationships/hyperlink" Target="http://www.bunjilplace.com.au" TargetMode="External"/><Relationship Id="rId17" Type="http://schemas.openxmlformats.org/officeDocument/2006/relationships/hyperlink" Target="http://www.accessabilityaustralia.com" TargetMode="External"/><Relationship Id="rId2" Type="http://schemas.openxmlformats.org/officeDocument/2006/relationships/styles" Target="styles.xml"/><Relationship Id="rId16" Type="http://schemas.openxmlformats.org/officeDocument/2006/relationships/hyperlink" Target="mailto:info@accessabilityaustralia.com" TargetMode="External"/><Relationship Id="rId20" Type="http://schemas.openxmlformats.org/officeDocument/2006/relationships/hyperlink" Target="https://www.surveymonkey.com/r/F666XYK" TargetMode="External"/><Relationship Id="rId1" Type="http://schemas.openxmlformats.org/officeDocument/2006/relationships/numbering" Target="numbering.xml"/><Relationship Id="rId6" Type="http://schemas.openxmlformats.org/officeDocument/2006/relationships/hyperlink" Target="https://www.bunjilplace.com.au/bunjil" TargetMode="External"/><Relationship Id="rId11" Type="http://schemas.openxmlformats.org/officeDocument/2006/relationships/hyperlink" Target="https://www.bunjilplace.com.au/about/cafe" TargetMode="External"/><Relationship Id="rId5" Type="http://schemas.openxmlformats.org/officeDocument/2006/relationships/hyperlink" Target="https://www.bunjilplace.com.au/about" TargetMode="External"/><Relationship Id="rId15" Type="http://schemas.openxmlformats.org/officeDocument/2006/relationships/hyperlink" Target="https://www.youtube.com/channel/UCtJWVwEn0-etpde3X03V8Fw" TargetMode="External"/><Relationship Id="rId10" Type="http://schemas.openxmlformats.org/officeDocument/2006/relationships/hyperlink" Target="https://www.bunjilplace.com.au/parking-at-bunjil-place" TargetMode="External"/><Relationship Id="rId19" Type="http://schemas.openxmlformats.org/officeDocument/2006/relationships/hyperlink" Target="https://accessabilityaustralia.com/contact-us/" TargetMode="External"/><Relationship Id="rId4" Type="http://schemas.openxmlformats.org/officeDocument/2006/relationships/webSettings" Target="webSettings.xml"/><Relationship Id="rId9" Type="http://schemas.openxmlformats.org/officeDocument/2006/relationships/hyperlink" Target="https://www.ptv.vic.gov.au/" TargetMode="External"/><Relationship Id="rId14" Type="http://schemas.openxmlformats.org/officeDocument/2006/relationships/hyperlink" Target="https://www.instagram.com/bunjil_pla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16</Pages>
  <Words>1667</Words>
  <Characters>9507</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13</cp:revision>
  <dcterms:created xsi:type="dcterms:W3CDTF">2018-11-28T01:30:00Z</dcterms:created>
  <dcterms:modified xsi:type="dcterms:W3CDTF">2019-01-15T02:08:00Z</dcterms:modified>
</cp:coreProperties>
</file>