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1143" w14:textId="32B7A067" w:rsidR="00796A97" w:rsidRPr="00796A97" w:rsidRDefault="00796A97" w:rsidP="00796A97">
      <w:pPr>
        <w:pStyle w:val="Heading1"/>
      </w:pPr>
      <w:r w:rsidRPr="00796A97">
        <w:t>Bunjil Place Library Access Key</w:t>
      </w:r>
    </w:p>
    <w:p w14:paraId="6C5FF5E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Updated July 2019</w:t>
      </w:r>
    </w:p>
    <w:p w14:paraId="3869927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Version 1.0</w:t>
      </w:r>
    </w:p>
    <w:p w14:paraId="21E7376F" w14:textId="77777777" w:rsidR="00796A97" w:rsidRPr="009A0DCE" w:rsidRDefault="00796A97" w:rsidP="009A0DCE">
      <w:pPr>
        <w:pStyle w:val="Heading2"/>
      </w:pPr>
      <w:r w:rsidRPr="00796A97">
        <w:t>Glossary</w:t>
      </w:r>
    </w:p>
    <w:p w14:paraId="2F5F230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AFFL – Above Finished Floor Level.</w:t>
      </w:r>
    </w:p>
    <w:p w14:paraId="6FD08C4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DAISY Player - Digital Accessible Information System in a digital talking book format.</w:t>
      </w:r>
    </w:p>
    <w:p w14:paraId="2EA16DF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Genre - A style or category of art, music, or literature.</w:t>
      </w:r>
    </w:p>
    <w:p w14:paraId="0205246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HHSH – Hand Held Shower Hose.</w:t>
      </w:r>
    </w:p>
    <w:p w14:paraId="1A5264A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PIN- Personal Identification Number.  Issued with every new library membership.</w:t>
      </w:r>
    </w:p>
    <w:p w14:paraId="65ED11D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Swift – The Swift Library Consortium is a co-operative network of public, school and TAFE libraries across Victoria. Member libraries share a catalogue and provides library patrons access to over 3 million items - books, magazines, DVDs and much more - which can be requested from any participating library.</w:t>
      </w:r>
    </w:p>
    <w:p w14:paraId="52D289D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TGSI – Tactile Ground Surface Indicator. A tactile ground surface to assist pedestrians who are visually impaired. Often found on footpaths, stairs and train station platforms.</w:t>
      </w:r>
    </w:p>
    <w:p w14:paraId="72001A42" w14:textId="77777777" w:rsidR="00796A97" w:rsidRPr="00796A97" w:rsidRDefault="00796A97" w:rsidP="009A0DCE">
      <w:pPr>
        <w:pStyle w:val="Heading2"/>
      </w:pPr>
      <w:r w:rsidRPr="00796A97">
        <w:t>Guidelines</w:t>
      </w:r>
    </w:p>
    <w:p w14:paraId="5104D12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Thank you for choosing to use an Access Key for Bunjil Place Library.</w:t>
      </w:r>
    </w:p>
    <w:p w14:paraId="40D9392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For your Access Key to be successful, we recommend you follow these guidelines:</w:t>
      </w:r>
    </w:p>
    <w:p w14:paraId="6871B75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Access Keys are available online to help you prepare for your visit in advance.</w:t>
      </w:r>
    </w:p>
    <w:p w14:paraId="6D94B88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Access Keys can be read independently, or discussed with a friend, family member or carer to prepare for the visit.</w:t>
      </w:r>
    </w:p>
    <w:p w14:paraId="7D7857B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Access Keys can be used after your visit to reflect on your experience.</w:t>
      </w:r>
    </w:p>
    <w:p w14:paraId="1E3B76EC" w14:textId="27CFAE4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Download Access Key in </w:t>
      </w:r>
      <w:r w:rsidRPr="00714D79">
        <w:rPr>
          <w:rFonts w:ascii="Arial" w:hAnsi="Arial" w:cs="Arial"/>
          <w:b/>
          <w:bCs/>
          <w:sz w:val="36"/>
          <w:szCs w:val="36"/>
        </w:rPr>
        <w:t xml:space="preserve">its entirety </w:t>
      </w:r>
      <w:r w:rsidR="00714D79" w:rsidRPr="00714D79">
        <w:rPr>
          <w:rFonts w:ascii="Arial" w:hAnsi="Arial" w:cs="Arial"/>
          <w:b/>
          <w:bCs/>
          <w:sz w:val="36"/>
          <w:szCs w:val="36"/>
        </w:rPr>
        <w:t xml:space="preserve">– 47 </w:t>
      </w:r>
      <w:r w:rsidRPr="00714D79">
        <w:rPr>
          <w:rFonts w:ascii="Arial" w:hAnsi="Arial" w:cs="Arial"/>
          <w:b/>
          <w:bCs/>
          <w:sz w:val="36"/>
          <w:szCs w:val="36"/>
        </w:rPr>
        <w:t>pages</w:t>
      </w:r>
      <w:r w:rsidRPr="00796A97">
        <w:rPr>
          <w:rFonts w:ascii="Arial" w:hAnsi="Arial" w:cs="Arial"/>
          <w:b/>
          <w:bCs/>
          <w:sz w:val="36"/>
          <w:szCs w:val="36"/>
        </w:rPr>
        <w:t xml:space="preserve"> in total.</w:t>
      </w:r>
    </w:p>
    <w:p w14:paraId="0945DE9A" w14:textId="77777777" w:rsidR="00796A97" w:rsidRPr="00796A97" w:rsidRDefault="00796A97" w:rsidP="009A0DCE">
      <w:pPr>
        <w:pStyle w:val="Heading2"/>
      </w:pPr>
      <w:r w:rsidRPr="00796A97">
        <w:t>Did You Know?</w:t>
      </w:r>
    </w:p>
    <w:p w14:paraId="46D1C99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Bunjil Place Library is operated by Casey Cardinia Libraries and proudly supported by City of Casey.</w:t>
      </w:r>
    </w:p>
    <w:p w14:paraId="6E9F268E" w14:textId="77777777" w:rsidR="00796A97" w:rsidRDefault="00796A97" w:rsidP="00796A97">
      <w:pPr>
        <w:rPr>
          <w:rFonts w:ascii="Arial" w:hAnsi="Arial" w:cs="Arial"/>
          <w:b/>
          <w:bCs/>
          <w:sz w:val="36"/>
          <w:szCs w:val="36"/>
        </w:rPr>
      </w:pPr>
      <w:r w:rsidRPr="00796A97">
        <w:rPr>
          <w:rFonts w:ascii="Arial" w:hAnsi="Arial" w:cs="Arial"/>
          <w:b/>
          <w:bCs/>
          <w:sz w:val="36"/>
          <w:szCs w:val="36"/>
        </w:rPr>
        <w:t xml:space="preserve">Bunjil Place Library can be found within Bunjil Place precinct and is split across 3 levels. </w:t>
      </w:r>
    </w:p>
    <w:p w14:paraId="4D9C3842" w14:textId="5EAEAFE7" w:rsidR="00796A97" w:rsidRPr="00796A97" w:rsidRDefault="00796A97" w:rsidP="00796A97">
      <w:pPr>
        <w:rPr>
          <w:rFonts w:ascii="Arial" w:hAnsi="Arial" w:cs="Arial"/>
          <w:b/>
          <w:bCs/>
          <w:sz w:val="36"/>
          <w:szCs w:val="36"/>
        </w:rPr>
      </w:pPr>
      <w:r w:rsidRPr="00796A97">
        <w:rPr>
          <w:rFonts w:ascii="Arial" w:hAnsi="Arial" w:cs="Arial"/>
          <w:b/>
          <w:bCs/>
          <w:sz w:val="36"/>
          <w:szCs w:val="36"/>
        </w:rPr>
        <w:t>Lift access is available to all levels.</w:t>
      </w:r>
    </w:p>
    <w:p w14:paraId="5FE43FF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 is one of seven libraries and one mobile library operated by Casey Cardinia Libraries.</w:t>
      </w:r>
    </w:p>
    <w:p w14:paraId="3C6EAEB5" w14:textId="77777777" w:rsidR="00796A97" w:rsidRDefault="00796A97" w:rsidP="00796A97">
      <w:pPr>
        <w:rPr>
          <w:rFonts w:ascii="Arial" w:hAnsi="Arial" w:cs="Arial"/>
          <w:b/>
          <w:bCs/>
          <w:sz w:val="36"/>
          <w:szCs w:val="36"/>
        </w:rPr>
      </w:pPr>
      <w:r w:rsidRPr="00796A97">
        <w:rPr>
          <w:rFonts w:ascii="Arial" w:hAnsi="Arial" w:cs="Arial"/>
          <w:b/>
          <w:bCs/>
          <w:sz w:val="36"/>
          <w:szCs w:val="36"/>
        </w:rPr>
        <w:t xml:space="preserve">All Casey Cardinia Libraries are a part of the Swift Library Consortium in Victoria. </w:t>
      </w:r>
    </w:p>
    <w:p w14:paraId="0EFFF7BA" w14:textId="6A96F62B" w:rsidR="00796A97" w:rsidRPr="00796A97" w:rsidRDefault="00796A97" w:rsidP="00796A97">
      <w:pPr>
        <w:rPr>
          <w:rFonts w:ascii="Arial" w:hAnsi="Arial" w:cs="Arial"/>
          <w:b/>
          <w:bCs/>
          <w:sz w:val="36"/>
          <w:szCs w:val="36"/>
        </w:rPr>
      </w:pPr>
      <w:r w:rsidRPr="00796A97">
        <w:rPr>
          <w:rFonts w:ascii="Arial" w:hAnsi="Arial" w:cs="Arial"/>
          <w:b/>
          <w:bCs/>
          <w:sz w:val="36"/>
          <w:szCs w:val="36"/>
        </w:rPr>
        <w:t>Members may borrow or return items to any Swift Library throughout Victoria.</w:t>
      </w:r>
    </w:p>
    <w:p w14:paraId="0898AC89" w14:textId="7D311C7C" w:rsidR="00796A97" w:rsidRPr="00796A97" w:rsidRDefault="00796A97" w:rsidP="00796A97">
      <w:pPr>
        <w:rPr>
          <w:rFonts w:ascii="Arial" w:hAnsi="Arial" w:cs="Arial"/>
          <w:b/>
          <w:bCs/>
          <w:sz w:val="36"/>
          <w:szCs w:val="36"/>
        </w:rPr>
      </w:pPr>
      <w:r w:rsidRPr="00796A97">
        <w:rPr>
          <w:rFonts w:ascii="Arial" w:hAnsi="Arial" w:cs="Arial"/>
          <w:b/>
          <w:bCs/>
          <w:sz w:val="36"/>
          <w:szCs w:val="36"/>
        </w:rPr>
        <w:t>Library Services</w:t>
      </w:r>
      <w:r>
        <w:rPr>
          <w:rFonts w:ascii="Arial" w:hAnsi="Arial" w:cs="Arial"/>
          <w:b/>
          <w:bCs/>
          <w:sz w:val="36"/>
          <w:szCs w:val="36"/>
        </w:rPr>
        <w:t>:</w:t>
      </w:r>
    </w:p>
    <w:p w14:paraId="641FADF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4-Week loans with no limit on number of items for books, audiobooks, CD-ROMs and book/CD kits.</w:t>
      </w:r>
    </w:p>
    <w:p w14:paraId="2E614D9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2-Week loans for unlimited magazines, up to 20 DVDs, up to 20 music CDs, up to 10 e-Books and up to 10 e-Audiobooks per member. </w:t>
      </w:r>
    </w:p>
    <w:p w14:paraId="65EAA5E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Unlimited downloads of e-Magazines. </w:t>
      </w:r>
    </w:p>
    <w:p w14:paraId="75EB2EA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Computers and colour printing services. </w:t>
      </w:r>
    </w:p>
    <w:p w14:paraId="5A6AF06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Free Wi-Fi.  </w:t>
      </w:r>
    </w:p>
    <w:p w14:paraId="5394760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Guided tours of the Bunjil Place Library can be arranged by prior appointment. Please call (03) 8782 3300 and enquire with the Library team.</w:t>
      </w:r>
    </w:p>
    <w:p w14:paraId="23454E00" w14:textId="601EACDE" w:rsidR="00796A97" w:rsidRPr="00796A97" w:rsidRDefault="00796A97" w:rsidP="00796A97">
      <w:pPr>
        <w:rPr>
          <w:rFonts w:ascii="Arial" w:hAnsi="Arial" w:cs="Arial"/>
          <w:b/>
          <w:bCs/>
          <w:sz w:val="36"/>
          <w:szCs w:val="36"/>
        </w:rPr>
      </w:pPr>
      <w:r w:rsidRPr="00796A97">
        <w:rPr>
          <w:rFonts w:ascii="Arial" w:hAnsi="Arial" w:cs="Arial"/>
          <w:b/>
          <w:bCs/>
          <w:sz w:val="36"/>
          <w:szCs w:val="36"/>
        </w:rPr>
        <w:t>Useful Links</w:t>
      </w:r>
      <w:r>
        <w:rPr>
          <w:rFonts w:ascii="Arial" w:hAnsi="Arial" w:cs="Arial"/>
          <w:b/>
          <w:bCs/>
          <w:sz w:val="36"/>
          <w:szCs w:val="36"/>
        </w:rPr>
        <w:t>:</w:t>
      </w:r>
    </w:p>
    <w:p w14:paraId="64870E5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Book a Meeting Room</w:t>
      </w:r>
    </w:p>
    <w:p w14:paraId="2C3EA2F9" w14:textId="17DFA7C8" w:rsidR="00796A97" w:rsidRDefault="00994626" w:rsidP="00796A97">
      <w:pPr>
        <w:rPr>
          <w:rFonts w:ascii="Arial" w:hAnsi="Arial" w:cs="Arial"/>
          <w:b/>
          <w:bCs/>
          <w:sz w:val="36"/>
          <w:szCs w:val="36"/>
        </w:rPr>
      </w:pPr>
      <w:hyperlink r:id="rId5" w:history="1">
        <w:r w:rsidR="00796A97" w:rsidRPr="009C03CC">
          <w:rPr>
            <w:rStyle w:val="Hyperlink"/>
            <w:rFonts w:ascii="Arial" w:hAnsi="Arial" w:cs="Arial"/>
            <w:b/>
            <w:bCs/>
            <w:sz w:val="36"/>
            <w:szCs w:val="36"/>
          </w:rPr>
          <w:t>https://www.bunjilplace.com.au/about/meeting-rooms</w:t>
        </w:r>
      </w:hyperlink>
    </w:p>
    <w:p w14:paraId="4301FB1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Book groups</w:t>
      </w:r>
    </w:p>
    <w:p w14:paraId="3E09C8B7" w14:textId="7B9BF391" w:rsidR="00796A97" w:rsidRDefault="00994626" w:rsidP="00796A97">
      <w:pPr>
        <w:rPr>
          <w:rFonts w:ascii="Arial" w:hAnsi="Arial" w:cs="Arial"/>
          <w:b/>
          <w:bCs/>
          <w:sz w:val="36"/>
          <w:szCs w:val="36"/>
        </w:rPr>
      </w:pPr>
      <w:hyperlink r:id="rId6" w:history="1">
        <w:r w:rsidR="00796A97" w:rsidRPr="009C03CC">
          <w:rPr>
            <w:rStyle w:val="Hyperlink"/>
            <w:rFonts w:ascii="Arial" w:hAnsi="Arial" w:cs="Arial"/>
            <w:b/>
            <w:bCs/>
            <w:sz w:val="36"/>
            <w:szCs w:val="36"/>
          </w:rPr>
          <w:t>https://www.cclc.vic.gov.au/services/book-groups/</w:t>
        </w:r>
      </w:hyperlink>
    </w:p>
    <w:p w14:paraId="1A23E99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Access Keys</w:t>
      </w:r>
    </w:p>
    <w:p w14:paraId="6EC47096" w14:textId="648D20FF" w:rsidR="00796A97" w:rsidRDefault="00994626" w:rsidP="00796A97">
      <w:pPr>
        <w:rPr>
          <w:rFonts w:ascii="Arial" w:hAnsi="Arial" w:cs="Arial"/>
          <w:b/>
          <w:bCs/>
          <w:sz w:val="36"/>
          <w:szCs w:val="36"/>
        </w:rPr>
      </w:pPr>
      <w:hyperlink r:id="rId7" w:history="1">
        <w:r w:rsidR="00796A97" w:rsidRPr="009C03CC">
          <w:rPr>
            <w:rStyle w:val="Hyperlink"/>
            <w:rFonts w:ascii="Arial" w:hAnsi="Arial" w:cs="Arial"/>
            <w:b/>
            <w:bCs/>
            <w:sz w:val="36"/>
            <w:szCs w:val="36"/>
          </w:rPr>
          <w:t>https://www.bunjilplace.com.au/accessibility</w:t>
        </w:r>
      </w:hyperlink>
    </w:p>
    <w:p w14:paraId="46022F3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Events</w:t>
      </w:r>
    </w:p>
    <w:p w14:paraId="5CDAA015" w14:textId="5BBFEC31" w:rsidR="00796A97" w:rsidRDefault="00994626" w:rsidP="00796A97">
      <w:pPr>
        <w:rPr>
          <w:rFonts w:ascii="Arial" w:hAnsi="Arial" w:cs="Arial"/>
          <w:b/>
          <w:bCs/>
          <w:sz w:val="36"/>
          <w:szCs w:val="36"/>
        </w:rPr>
      </w:pPr>
      <w:hyperlink r:id="rId8" w:history="1">
        <w:r w:rsidR="00796A97" w:rsidRPr="009C03CC">
          <w:rPr>
            <w:rStyle w:val="Hyperlink"/>
            <w:rFonts w:ascii="Arial" w:hAnsi="Arial" w:cs="Arial"/>
            <w:b/>
            <w:bCs/>
            <w:sz w:val="36"/>
            <w:szCs w:val="36"/>
          </w:rPr>
          <w:t>https://www.bunjilplace.com.au/events</w:t>
        </w:r>
      </w:hyperlink>
    </w:p>
    <w:p w14:paraId="019858D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Casey Cardinia Library Events</w:t>
      </w:r>
    </w:p>
    <w:p w14:paraId="4C95B84D" w14:textId="1CF9B526" w:rsidR="00796A97" w:rsidRDefault="00994626" w:rsidP="00796A97">
      <w:pPr>
        <w:rPr>
          <w:rFonts w:ascii="Arial" w:hAnsi="Arial" w:cs="Arial"/>
          <w:b/>
          <w:bCs/>
          <w:sz w:val="36"/>
          <w:szCs w:val="36"/>
        </w:rPr>
      </w:pPr>
      <w:hyperlink r:id="rId9" w:history="1">
        <w:r w:rsidR="00796A97" w:rsidRPr="009C03CC">
          <w:rPr>
            <w:rStyle w:val="Hyperlink"/>
            <w:rFonts w:ascii="Arial" w:hAnsi="Arial" w:cs="Arial"/>
            <w:b/>
            <w:bCs/>
            <w:sz w:val="36"/>
            <w:szCs w:val="36"/>
          </w:rPr>
          <w:t>https://www.cclc.vic.gov.au/events/</w:t>
        </w:r>
      </w:hyperlink>
    </w:p>
    <w:p w14:paraId="06CB98E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City of Casey’s Diversity, Access and Inclusion Policy.</w:t>
      </w:r>
    </w:p>
    <w:p w14:paraId="40314756" w14:textId="77777777" w:rsidR="00796A97" w:rsidRDefault="00994626" w:rsidP="00796A97">
      <w:pPr>
        <w:rPr>
          <w:rFonts w:ascii="Arial" w:hAnsi="Arial" w:cs="Arial"/>
          <w:b/>
          <w:bCs/>
          <w:sz w:val="36"/>
          <w:szCs w:val="36"/>
        </w:rPr>
      </w:pPr>
      <w:hyperlink r:id="rId10" w:history="1">
        <w:r w:rsidR="00796A97" w:rsidRPr="009C03CC">
          <w:rPr>
            <w:rStyle w:val="Hyperlink"/>
            <w:rFonts w:ascii="Arial" w:hAnsi="Arial" w:cs="Arial"/>
            <w:b/>
            <w:bCs/>
            <w:sz w:val="36"/>
            <w:szCs w:val="36"/>
          </w:rPr>
          <w:t>https://www.casey.vic.gov.au/policies-strategies/diversity-access-inclusion-policy</w:t>
        </w:r>
      </w:hyperlink>
    </w:p>
    <w:p w14:paraId="7D45FC5A" w14:textId="475FC5BA"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Code of conduct</w:t>
      </w:r>
    </w:p>
    <w:p w14:paraId="00EEFFC3" w14:textId="632A60FE" w:rsidR="00796A97" w:rsidRDefault="00994626" w:rsidP="00796A97">
      <w:pPr>
        <w:rPr>
          <w:rFonts w:ascii="Arial" w:hAnsi="Arial" w:cs="Arial"/>
          <w:b/>
          <w:bCs/>
          <w:sz w:val="36"/>
          <w:szCs w:val="36"/>
        </w:rPr>
      </w:pPr>
      <w:hyperlink r:id="rId11" w:history="1">
        <w:r w:rsidR="00796A97" w:rsidRPr="009C03CC">
          <w:rPr>
            <w:rStyle w:val="Hyperlink"/>
            <w:rFonts w:ascii="Arial" w:hAnsi="Arial" w:cs="Arial"/>
            <w:b/>
            <w:bCs/>
            <w:sz w:val="36"/>
            <w:szCs w:val="36"/>
          </w:rPr>
          <w:t>https://www.cclc.vic.gov.au/services/code-of-conduct/</w:t>
        </w:r>
      </w:hyperlink>
    </w:p>
    <w:p w14:paraId="1F22C0A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Contact Us </w:t>
      </w:r>
    </w:p>
    <w:p w14:paraId="134654CA" w14:textId="389B2176" w:rsidR="00796A97" w:rsidRDefault="00994626" w:rsidP="00796A97">
      <w:pPr>
        <w:rPr>
          <w:rFonts w:ascii="Arial" w:hAnsi="Arial" w:cs="Arial"/>
          <w:b/>
          <w:bCs/>
          <w:sz w:val="36"/>
          <w:szCs w:val="36"/>
        </w:rPr>
      </w:pPr>
      <w:hyperlink r:id="rId12" w:history="1">
        <w:r w:rsidR="00796A97" w:rsidRPr="009C03CC">
          <w:rPr>
            <w:rStyle w:val="Hyperlink"/>
            <w:rFonts w:ascii="Arial" w:hAnsi="Arial" w:cs="Arial"/>
            <w:b/>
            <w:bCs/>
            <w:sz w:val="36"/>
            <w:szCs w:val="36"/>
          </w:rPr>
          <w:t>https://www.cclc.vic.gov.au/about/contact/</w:t>
        </w:r>
      </w:hyperlink>
    </w:p>
    <w:p w14:paraId="13C4C1E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Freegal</w:t>
      </w:r>
    </w:p>
    <w:p w14:paraId="7E4EB5FE" w14:textId="63687108" w:rsidR="00796A97" w:rsidRDefault="00994626" w:rsidP="00796A97">
      <w:pPr>
        <w:rPr>
          <w:rFonts w:ascii="Arial" w:hAnsi="Arial" w:cs="Arial"/>
          <w:b/>
          <w:bCs/>
          <w:sz w:val="36"/>
          <w:szCs w:val="36"/>
        </w:rPr>
      </w:pPr>
      <w:hyperlink r:id="rId13" w:history="1">
        <w:r w:rsidR="00796A97" w:rsidRPr="009C03CC">
          <w:rPr>
            <w:rStyle w:val="Hyperlink"/>
            <w:rFonts w:ascii="Arial" w:hAnsi="Arial" w:cs="Arial"/>
            <w:b/>
            <w:bCs/>
            <w:sz w:val="36"/>
            <w:szCs w:val="36"/>
          </w:rPr>
          <w:t>https://www.cclc.vic.gov.au/online-resources/freegal/</w:t>
        </w:r>
      </w:hyperlink>
    </w:p>
    <w:p w14:paraId="6225D65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Home Library Service</w:t>
      </w:r>
    </w:p>
    <w:p w14:paraId="609C286F" w14:textId="68B6D6A3" w:rsidR="00796A97" w:rsidRDefault="00994626" w:rsidP="00796A97">
      <w:pPr>
        <w:rPr>
          <w:rFonts w:ascii="Arial" w:hAnsi="Arial" w:cs="Arial"/>
          <w:b/>
          <w:bCs/>
          <w:sz w:val="36"/>
          <w:szCs w:val="36"/>
        </w:rPr>
      </w:pPr>
      <w:hyperlink r:id="rId14" w:history="1">
        <w:r w:rsidR="00796A97" w:rsidRPr="009C03CC">
          <w:rPr>
            <w:rStyle w:val="Hyperlink"/>
            <w:rFonts w:ascii="Arial" w:hAnsi="Arial" w:cs="Arial"/>
            <w:b/>
            <w:bCs/>
            <w:sz w:val="36"/>
            <w:szCs w:val="36"/>
          </w:rPr>
          <w:t>https://www.cclc.vic.gov.au/services/home-library-service-2/</w:t>
        </w:r>
      </w:hyperlink>
    </w:p>
    <w:p w14:paraId="53D873F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Kanopy</w:t>
      </w:r>
    </w:p>
    <w:p w14:paraId="31E57B5C" w14:textId="260F5331" w:rsidR="00796A97" w:rsidRDefault="00994626" w:rsidP="00796A97">
      <w:pPr>
        <w:rPr>
          <w:rFonts w:ascii="Arial" w:hAnsi="Arial" w:cs="Arial"/>
          <w:b/>
          <w:bCs/>
          <w:sz w:val="36"/>
          <w:szCs w:val="36"/>
        </w:rPr>
      </w:pPr>
      <w:hyperlink r:id="rId15" w:history="1">
        <w:r w:rsidR="00796A97" w:rsidRPr="009C03CC">
          <w:rPr>
            <w:rStyle w:val="Hyperlink"/>
            <w:rFonts w:ascii="Arial" w:hAnsi="Arial" w:cs="Arial"/>
            <w:b/>
            <w:bCs/>
            <w:sz w:val="36"/>
            <w:szCs w:val="36"/>
          </w:rPr>
          <w:t>https://www.cclc.vic.gov.au/online-resources/kanopy/</w:t>
        </w:r>
      </w:hyperlink>
    </w:p>
    <w:p w14:paraId="45490DA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Library Catalogue</w:t>
      </w:r>
    </w:p>
    <w:p w14:paraId="1E9D32EF" w14:textId="7264E37D" w:rsidR="00796A97" w:rsidRDefault="00994626" w:rsidP="00796A97">
      <w:pPr>
        <w:rPr>
          <w:rFonts w:ascii="Arial" w:hAnsi="Arial" w:cs="Arial"/>
          <w:b/>
          <w:bCs/>
          <w:sz w:val="36"/>
          <w:szCs w:val="36"/>
        </w:rPr>
      </w:pPr>
      <w:hyperlink r:id="rId16" w:history="1">
        <w:r w:rsidR="00796A97" w:rsidRPr="009C03CC">
          <w:rPr>
            <w:rStyle w:val="Hyperlink"/>
            <w:rFonts w:ascii="Arial" w:hAnsi="Arial" w:cs="Arial"/>
            <w:b/>
            <w:bCs/>
            <w:sz w:val="36"/>
            <w:szCs w:val="36"/>
          </w:rPr>
          <w:t>https://cclc.swft.ent.sirsidynix.net.au/client/en_AU/cclc/</w:t>
        </w:r>
      </w:hyperlink>
    </w:p>
    <w:p w14:paraId="1558C9A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Membership Terms &amp; Conditions</w:t>
      </w:r>
    </w:p>
    <w:p w14:paraId="0A3BE58E" w14:textId="66447BCD" w:rsidR="00796A97" w:rsidRDefault="00994626" w:rsidP="00796A97">
      <w:pPr>
        <w:rPr>
          <w:rFonts w:ascii="Arial" w:hAnsi="Arial" w:cs="Arial"/>
          <w:b/>
          <w:bCs/>
          <w:sz w:val="36"/>
          <w:szCs w:val="36"/>
        </w:rPr>
      </w:pPr>
      <w:hyperlink r:id="rId17" w:history="1">
        <w:r w:rsidR="00796A97" w:rsidRPr="009C03CC">
          <w:rPr>
            <w:rStyle w:val="Hyperlink"/>
            <w:rFonts w:ascii="Arial" w:hAnsi="Arial" w:cs="Arial"/>
            <w:b/>
            <w:bCs/>
            <w:sz w:val="36"/>
            <w:szCs w:val="36"/>
          </w:rPr>
          <w:t>https://www.cclc.vic.gov.au/services/joining-borrowing-returning/</w:t>
        </w:r>
      </w:hyperlink>
    </w:p>
    <w:p w14:paraId="1F7EBF71" w14:textId="77777777" w:rsidR="00796A97" w:rsidRPr="009A0DCE" w:rsidRDefault="00796A97" w:rsidP="009A0DCE">
      <w:pPr>
        <w:pStyle w:val="Heading2"/>
      </w:pPr>
      <w:r w:rsidRPr="009A0DCE">
        <w:lastRenderedPageBreak/>
        <w:t>Getting There</w:t>
      </w:r>
    </w:p>
    <w:p w14:paraId="2B692758" w14:textId="317EC144"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Bunjil Place Library is located at 2 Patrick Northeast Drive, Narre Warren, right next to Westfield Fountain Gate. </w:t>
      </w:r>
      <w:r>
        <w:rPr>
          <w:rFonts w:ascii="Arial" w:hAnsi="Arial" w:cs="Arial"/>
          <w:b/>
          <w:bCs/>
          <w:sz w:val="36"/>
          <w:szCs w:val="36"/>
        </w:rPr>
        <w:t xml:space="preserve">See the following link to Westfield Fountain Gate. </w:t>
      </w:r>
    </w:p>
    <w:p w14:paraId="7C171DF4" w14:textId="0CCC7650" w:rsidR="00796A97" w:rsidRDefault="00994626" w:rsidP="00796A97">
      <w:pPr>
        <w:rPr>
          <w:rFonts w:ascii="Arial" w:hAnsi="Arial" w:cs="Arial"/>
          <w:b/>
          <w:bCs/>
          <w:sz w:val="36"/>
          <w:szCs w:val="36"/>
        </w:rPr>
      </w:pPr>
      <w:hyperlink r:id="rId18" w:history="1">
        <w:r w:rsidR="00796A97" w:rsidRPr="009C03CC">
          <w:rPr>
            <w:rStyle w:val="Hyperlink"/>
            <w:rFonts w:ascii="Arial" w:hAnsi="Arial" w:cs="Arial"/>
            <w:b/>
            <w:bCs/>
            <w:sz w:val="36"/>
            <w:szCs w:val="36"/>
          </w:rPr>
          <w:t>https://www.westfield.com.au/fountaingate</w:t>
        </w:r>
      </w:hyperlink>
    </w:p>
    <w:p w14:paraId="7596ADD2" w14:textId="326E85CE"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See Google Map reference </w:t>
      </w:r>
      <w:r>
        <w:rPr>
          <w:rFonts w:ascii="Arial" w:hAnsi="Arial" w:cs="Arial"/>
          <w:b/>
          <w:bCs/>
          <w:sz w:val="36"/>
          <w:szCs w:val="36"/>
        </w:rPr>
        <w:t>on the following link</w:t>
      </w:r>
      <w:r w:rsidRPr="00796A97">
        <w:rPr>
          <w:rFonts w:ascii="Arial" w:hAnsi="Arial" w:cs="Arial"/>
          <w:b/>
          <w:bCs/>
          <w:sz w:val="36"/>
          <w:szCs w:val="36"/>
        </w:rPr>
        <w:t xml:space="preserve">. </w:t>
      </w:r>
    </w:p>
    <w:p w14:paraId="30974DAC" w14:textId="5E5D77B1" w:rsidR="00796A97" w:rsidRDefault="00994626" w:rsidP="00796A97">
      <w:pPr>
        <w:rPr>
          <w:rFonts w:ascii="Arial" w:hAnsi="Arial" w:cs="Arial"/>
          <w:b/>
          <w:bCs/>
          <w:sz w:val="36"/>
          <w:szCs w:val="36"/>
        </w:rPr>
      </w:pPr>
      <w:hyperlink r:id="rId19" w:history="1">
        <w:r w:rsidR="00796A97" w:rsidRPr="009C03CC">
          <w:rPr>
            <w:rStyle w:val="Hyperlink"/>
            <w:rFonts w:ascii="Arial" w:hAnsi="Arial" w:cs="Arial"/>
            <w:b/>
            <w:bCs/>
            <w:sz w:val="36"/>
            <w:szCs w:val="36"/>
          </w:rPr>
          <w:t>https://www.google.com/maps/place/Bunjil+Place/@38.0199387,145.2993299,15z/data=!4m5!3m4!1s0x0:0x54dcbf109b3971f0!8m2!3d38.0199387!4d145.2993299</w:t>
        </w:r>
      </w:hyperlink>
    </w:p>
    <w:p w14:paraId="6B7248B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Coming from Melbourne</w:t>
      </w:r>
    </w:p>
    <w:p w14:paraId="1A5CA0D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If you're driving, you can get to Bunjil Place via the Monash and South Gippsland Freeways and the Princes Highway, with links from other major arterials.  </w:t>
      </w:r>
    </w:p>
    <w:p w14:paraId="6E927A5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is no more than half an hour from most southern and eastern metro hubs including Frankston, Ringwood, Pakenham and the middle-ring suburbs, and an easy 40-minutes on the M1 from the CBD.</w:t>
      </w:r>
    </w:p>
    <w:p w14:paraId="046D5F70" w14:textId="77777777" w:rsidR="00796A97" w:rsidRPr="00796A97" w:rsidRDefault="00796A97" w:rsidP="00796A97">
      <w:pPr>
        <w:rPr>
          <w:rFonts w:ascii="Arial" w:hAnsi="Arial" w:cs="Arial"/>
          <w:b/>
          <w:bCs/>
          <w:sz w:val="36"/>
          <w:szCs w:val="36"/>
        </w:rPr>
      </w:pPr>
    </w:p>
    <w:p w14:paraId="64797F2B" w14:textId="77777777" w:rsidR="00796A97" w:rsidRDefault="00796A97" w:rsidP="00796A97">
      <w:pPr>
        <w:rPr>
          <w:rFonts w:ascii="Arial" w:hAnsi="Arial" w:cs="Arial"/>
          <w:b/>
          <w:bCs/>
          <w:sz w:val="36"/>
          <w:szCs w:val="36"/>
        </w:rPr>
      </w:pPr>
      <w:r w:rsidRPr="00796A97">
        <w:rPr>
          <w:rFonts w:ascii="Arial" w:hAnsi="Arial" w:cs="Arial"/>
          <w:b/>
          <w:bCs/>
          <w:sz w:val="36"/>
          <w:szCs w:val="36"/>
        </w:rPr>
        <w:t xml:space="preserve">If you’re using public transport, board the train on the Pakenham line to Narre Warren station. </w:t>
      </w:r>
    </w:p>
    <w:p w14:paraId="72F305C1" w14:textId="364732ED"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is a 15-minute walk or a short local bus ride to Westfield Fountain Gate.</w:t>
      </w:r>
    </w:p>
    <w:p w14:paraId="178B4D6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 nearest bus stop is located at the Westfield Fountain Gate Bus Interchange, approximately 450 metres from the Bunjil Place.</w:t>
      </w:r>
    </w:p>
    <w:p w14:paraId="4B7A421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There is a 5-minute drop off zone located on Patrick Northeast Drive, directly outside Bunjil Place.</w:t>
      </w:r>
    </w:p>
    <w:p w14:paraId="3D621FE1" w14:textId="4785FC24" w:rsidR="00796A97" w:rsidRPr="00796A97" w:rsidRDefault="00796A97" w:rsidP="00796A97">
      <w:pPr>
        <w:rPr>
          <w:rFonts w:ascii="Arial" w:hAnsi="Arial" w:cs="Arial"/>
          <w:b/>
          <w:bCs/>
          <w:sz w:val="36"/>
          <w:szCs w:val="36"/>
        </w:rPr>
      </w:pPr>
      <w:r w:rsidRPr="00796A97">
        <w:rPr>
          <w:rFonts w:ascii="Arial" w:hAnsi="Arial" w:cs="Arial"/>
          <w:b/>
          <w:bCs/>
          <w:sz w:val="36"/>
          <w:szCs w:val="36"/>
        </w:rPr>
        <w:t>For information on how to get to Bunjil Place Library, please visit Public Transport Victoria</w:t>
      </w:r>
      <w:r>
        <w:rPr>
          <w:rFonts w:ascii="Arial" w:hAnsi="Arial" w:cs="Arial"/>
          <w:b/>
          <w:bCs/>
          <w:sz w:val="36"/>
          <w:szCs w:val="36"/>
        </w:rPr>
        <w:t xml:space="preserve"> on the following link</w:t>
      </w:r>
      <w:r w:rsidRPr="00796A97">
        <w:rPr>
          <w:rFonts w:ascii="Arial" w:hAnsi="Arial" w:cs="Arial"/>
          <w:b/>
          <w:bCs/>
          <w:sz w:val="36"/>
          <w:szCs w:val="36"/>
        </w:rPr>
        <w:t xml:space="preserve">. </w:t>
      </w:r>
    </w:p>
    <w:p w14:paraId="786DE043" w14:textId="2F29B412" w:rsidR="00796A97" w:rsidRDefault="00994626" w:rsidP="00796A97">
      <w:pPr>
        <w:rPr>
          <w:rFonts w:ascii="Arial" w:hAnsi="Arial" w:cs="Arial"/>
          <w:b/>
          <w:bCs/>
          <w:sz w:val="36"/>
          <w:szCs w:val="36"/>
        </w:rPr>
      </w:pPr>
      <w:hyperlink r:id="rId20" w:history="1">
        <w:r w:rsidR="00796A97" w:rsidRPr="009C03CC">
          <w:rPr>
            <w:rStyle w:val="Hyperlink"/>
            <w:rFonts w:ascii="Arial" w:hAnsi="Arial" w:cs="Arial"/>
            <w:b/>
            <w:bCs/>
            <w:sz w:val="36"/>
            <w:szCs w:val="36"/>
          </w:rPr>
          <w:t>www.ptv.vic.gov.au/journey/</w:t>
        </w:r>
      </w:hyperlink>
    </w:p>
    <w:p w14:paraId="2B56402C" w14:textId="77777777" w:rsidR="00796A97" w:rsidRPr="00796A97" w:rsidRDefault="00796A97" w:rsidP="009A0DCE">
      <w:pPr>
        <w:pStyle w:val="Heading2"/>
      </w:pPr>
      <w:r w:rsidRPr="00796A97">
        <w:t>Parking</w:t>
      </w:r>
    </w:p>
    <w:p w14:paraId="459678DF" w14:textId="0C325063"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Please click </w:t>
      </w:r>
      <w:r>
        <w:rPr>
          <w:rFonts w:ascii="Arial" w:hAnsi="Arial" w:cs="Arial"/>
          <w:b/>
          <w:bCs/>
          <w:sz w:val="36"/>
          <w:szCs w:val="36"/>
        </w:rPr>
        <w:t>the following link</w:t>
      </w:r>
      <w:r w:rsidRPr="00796A97">
        <w:rPr>
          <w:rFonts w:ascii="Arial" w:hAnsi="Arial" w:cs="Arial"/>
          <w:b/>
          <w:bCs/>
          <w:sz w:val="36"/>
          <w:szCs w:val="36"/>
        </w:rPr>
        <w:t xml:space="preserve"> to view parking availability for Bunjil Place. </w:t>
      </w:r>
    </w:p>
    <w:p w14:paraId="38A7D7D5" w14:textId="6F8974D8" w:rsidR="00796A97" w:rsidRDefault="00994626" w:rsidP="00796A97">
      <w:pPr>
        <w:rPr>
          <w:rFonts w:ascii="Arial" w:hAnsi="Arial" w:cs="Arial"/>
          <w:b/>
          <w:bCs/>
          <w:sz w:val="36"/>
          <w:szCs w:val="36"/>
        </w:rPr>
      </w:pPr>
      <w:hyperlink r:id="rId21" w:history="1">
        <w:r w:rsidR="00796A97" w:rsidRPr="009C03CC">
          <w:rPr>
            <w:rStyle w:val="Hyperlink"/>
            <w:rFonts w:ascii="Arial" w:hAnsi="Arial" w:cs="Arial"/>
            <w:b/>
            <w:bCs/>
            <w:sz w:val="36"/>
            <w:szCs w:val="36"/>
          </w:rPr>
          <w:t>https://www.bunjilplace.com.au/parking-at-bunjil-place</w:t>
        </w:r>
      </w:hyperlink>
    </w:p>
    <w:p w14:paraId="71D4A36E" w14:textId="77777777" w:rsidR="00796A97" w:rsidRPr="00796A97" w:rsidRDefault="00796A97" w:rsidP="00796A97">
      <w:pPr>
        <w:rPr>
          <w:rFonts w:ascii="Arial" w:hAnsi="Arial" w:cs="Arial"/>
          <w:b/>
          <w:bCs/>
          <w:sz w:val="36"/>
          <w:szCs w:val="36"/>
        </w:rPr>
      </w:pPr>
    </w:p>
    <w:p w14:paraId="4F487C43" w14:textId="77777777" w:rsid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The nearest accessible parking is located on the opposite side of Patrick Northeast Drive and is represented on the map in yellow with the universal accessible parking symbol.  </w:t>
      </w:r>
    </w:p>
    <w:p w14:paraId="6BE62F5C" w14:textId="07547CE8" w:rsidR="00796A97" w:rsidRPr="00796A97" w:rsidRDefault="00796A97" w:rsidP="00796A97">
      <w:pPr>
        <w:rPr>
          <w:rFonts w:ascii="Arial" w:hAnsi="Arial" w:cs="Arial"/>
          <w:b/>
          <w:bCs/>
          <w:sz w:val="36"/>
          <w:szCs w:val="36"/>
        </w:rPr>
      </w:pPr>
      <w:r w:rsidRPr="00796A97">
        <w:rPr>
          <w:rFonts w:ascii="Arial" w:hAnsi="Arial" w:cs="Arial"/>
          <w:b/>
          <w:bCs/>
          <w:sz w:val="36"/>
          <w:szCs w:val="36"/>
        </w:rPr>
        <w:t>There are 31 accessible parking bays in the area shown on the map.</w:t>
      </w:r>
    </w:p>
    <w:p w14:paraId="2346DD21" w14:textId="77777777" w:rsidR="00796A97" w:rsidRDefault="00796A97" w:rsidP="00796A97">
      <w:pPr>
        <w:rPr>
          <w:rFonts w:ascii="Arial" w:hAnsi="Arial" w:cs="Arial"/>
          <w:b/>
          <w:bCs/>
          <w:sz w:val="36"/>
          <w:szCs w:val="36"/>
        </w:rPr>
      </w:pPr>
      <w:r w:rsidRPr="00796A97">
        <w:rPr>
          <w:rFonts w:ascii="Arial" w:hAnsi="Arial" w:cs="Arial"/>
          <w:b/>
          <w:bCs/>
          <w:sz w:val="36"/>
          <w:szCs w:val="36"/>
        </w:rPr>
        <w:t xml:space="preserve">The closest bays are approximately 80 metres away from Bunjil Place with the furthest bays being approximately 115 metres away.  </w:t>
      </w:r>
    </w:p>
    <w:p w14:paraId="78B3DE45" w14:textId="2AD40815"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Pedestrian crossings available. </w:t>
      </w:r>
    </w:p>
    <w:p w14:paraId="1A5EE00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Overflow parking can be found within Westfield Fountain Gate. </w:t>
      </w:r>
    </w:p>
    <w:p w14:paraId="44C5B8F3" w14:textId="77777777" w:rsidR="00796A97" w:rsidRPr="00796A97" w:rsidRDefault="00796A97" w:rsidP="009A0DCE">
      <w:pPr>
        <w:pStyle w:val="Heading2"/>
      </w:pPr>
      <w:r w:rsidRPr="00796A97">
        <w:t>Welcome</w:t>
      </w:r>
    </w:p>
    <w:p w14:paraId="095B9CA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Welcome to Bunjil Place Library.</w:t>
      </w:r>
    </w:p>
    <w:p w14:paraId="1A9531B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We are open 7 days a week with the exception of public holidays.</w:t>
      </w:r>
    </w:p>
    <w:p w14:paraId="68A045A4" w14:textId="32D39F1F" w:rsidR="00796A97" w:rsidRPr="00796A97" w:rsidRDefault="00796A97" w:rsidP="00796A97">
      <w:pPr>
        <w:rPr>
          <w:rFonts w:ascii="Arial" w:hAnsi="Arial" w:cs="Arial"/>
          <w:b/>
          <w:bCs/>
          <w:sz w:val="36"/>
          <w:szCs w:val="36"/>
        </w:rPr>
      </w:pPr>
      <w:r w:rsidRPr="00796A97">
        <w:rPr>
          <w:rFonts w:ascii="Arial" w:hAnsi="Arial" w:cs="Arial"/>
          <w:b/>
          <w:bCs/>
          <w:sz w:val="36"/>
          <w:szCs w:val="36"/>
        </w:rPr>
        <w:t>For information on opening hours please visit our website</w:t>
      </w:r>
      <w:r>
        <w:rPr>
          <w:rFonts w:ascii="Arial" w:hAnsi="Arial" w:cs="Arial"/>
          <w:b/>
          <w:bCs/>
          <w:sz w:val="36"/>
          <w:szCs w:val="36"/>
        </w:rPr>
        <w:t xml:space="preserve"> on the following link</w:t>
      </w:r>
      <w:r w:rsidRPr="00796A97">
        <w:rPr>
          <w:rFonts w:ascii="Arial" w:hAnsi="Arial" w:cs="Arial"/>
          <w:b/>
          <w:bCs/>
          <w:sz w:val="36"/>
          <w:szCs w:val="36"/>
        </w:rPr>
        <w:t>.</w:t>
      </w:r>
    </w:p>
    <w:p w14:paraId="679C8575" w14:textId="3648BF24" w:rsidR="00796A97" w:rsidRDefault="00994626" w:rsidP="00796A97">
      <w:pPr>
        <w:rPr>
          <w:rFonts w:ascii="Arial" w:hAnsi="Arial" w:cs="Arial"/>
          <w:b/>
          <w:bCs/>
          <w:sz w:val="36"/>
          <w:szCs w:val="36"/>
        </w:rPr>
      </w:pPr>
      <w:hyperlink r:id="rId22" w:history="1">
        <w:r w:rsidR="00796A97" w:rsidRPr="009C03CC">
          <w:rPr>
            <w:rStyle w:val="Hyperlink"/>
            <w:rFonts w:ascii="Arial" w:hAnsi="Arial" w:cs="Arial"/>
            <w:b/>
            <w:bCs/>
            <w:sz w:val="36"/>
            <w:szCs w:val="36"/>
          </w:rPr>
          <w:t>https://www.cclc.vic.gov.au/branches/bunjil-place/</w:t>
        </w:r>
      </w:hyperlink>
    </w:p>
    <w:p w14:paraId="4BFF3194" w14:textId="77777777" w:rsidR="00796A97" w:rsidRPr="00796A97" w:rsidRDefault="00796A97" w:rsidP="00796A97">
      <w:pPr>
        <w:rPr>
          <w:rFonts w:ascii="Arial" w:hAnsi="Arial" w:cs="Arial"/>
          <w:b/>
          <w:bCs/>
          <w:sz w:val="36"/>
          <w:szCs w:val="36"/>
        </w:rPr>
      </w:pPr>
    </w:p>
    <w:p w14:paraId="782328B3" w14:textId="77777777" w:rsid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There is an undercover area located within the Bunjil Place foyer.  </w:t>
      </w:r>
    </w:p>
    <w:p w14:paraId="1FB8AF9C" w14:textId="1FD98DD7" w:rsidR="00796A97" w:rsidRPr="00796A97" w:rsidRDefault="00796A97" w:rsidP="00796A97">
      <w:pPr>
        <w:rPr>
          <w:rFonts w:ascii="Arial" w:hAnsi="Arial" w:cs="Arial"/>
          <w:b/>
          <w:bCs/>
          <w:sz w:val="36"/>
          <w:szCs w:val="36"/>
        </w:rPr>
      </w:pPr>
      <w:r w:rsidRPr="00796A97">
        <w:rPr>
          <w:rFonts w:ascii="Arial" w:hAnsi="Arial" w:cs="Arial"/>
          <w:b/>
          <w:bCs/>
          <w:sz w:val="36"/>
          <w:szCs w:val="36"/>
        </w:rPr>
        <w:t>If outside shade/shelter is required, it is recommended visitors use the cover from the roofline.</w:t>
      </w:r>
    </w:p>
    <w:p w14:paraId="0B35BED4" w14:textId="77777777" w:rsidR="00796A97" w:rsidRPr="00796A97" w:rsidRDefault="00796A97" w:rsidP="009A0DCE">
      <w:pPr>
        <w:pStyle w:val="Heading2"/>
      </w:pPr>
      <w:r w:rsidRPr="00796A97">
        <w:t>Entry</w:t>
      </w:r>
    </w:p>
    <w:p w14:paraId="51A08D2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Entry into Bunjil Place precinct is paved and accessible.</w:t>
      </w:r>
    </w:p>
    <w:p w14:paraId="17542F6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Visitors to cross a walkway bridge with handrails.</w:t>
      </w:r>
    </w:p>
    <w:p w14:paraId="13ABE75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There are two sets of glass automated doors.</w:t>
      </w:r>
    </w:p>
    <w:p w14:paraId="4B77D00C" w14:textId="77777777" w:rsidR="00796A97" w:rsidRDefault="00796A97" w:rsidP="00796A97">
      <w:pPr>
        <w:rPr>
          <w:rFonts w:ascii="Arial" w:hAnsi="Arial" w:cs="Arial"/>
          <w:b/>
          <w:bCs/>
          <w:sz w:val="36"/>
          <w:szCs w:val="36"/>
        </w:rPr>
      </w:pPr>
      <w:r w:rsidRPr="00796A97">
        <w:rPr>
          <w:rFonts w:ascii="Arial" w:hAnsi="Arial" w:cs="Arial"/>
          <w:b/>
          <w:bCs/>
          <w:sz w:val="36"/>
          <w:szCs w:val="36"/>
        </w:rPr>
        <w:t xml:space="preserve">Entry into Bunjil Place Library is through a set of security panels with a clearance of 900mm. </w:t>
      </w:r>
    </w:p>
    <w:p w14:paraId="683A6BC3" w14:textId="79FBC9C0" w:rsidR="00796A97" w:rsidRPr="00796A97" w:rsidRDefault="00796A97" w:rsidP="00796A97">
      <w:pPr>
        <w:rPr>
          <w:rFonts w:ascii="Arial" w:hAnsi="Arial" w:cs="Arial"/>
          <w:b/>
          <w:bCs/>
          <w:sz w:val="36"/>
          <w:szCs w:val="36"/>
        </w:rPr>
      </w:pPr>
      <w:r w:rsidRPr="00796A97">
        <w:rPr>
          <w:rFonts w:ascii="Arial" w:hAnsi="Arial" w:cs="Arial"/>
          <w:b/>
          <w:bCs/>
          <w:sz w:val="36"/>
          <w:szCs w:val="36"/>
        </w:rPr>
        <w:t>Library doors are always open during library opening hours.</w:t>
      </w:r>
    </w:p>
    <w:p w14:paraId="08B29B7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There is a library customer service counter located ahead of the entrance to the left, on the ground floor. </w:t>
      </w:r>
    </w:p>
    <w:p w14:paraId="4701E87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An additional customer service counter is located on level 1. </w:t>
      </w:r>
    </w:p>
    <w:p w14:paraId="2F3FC95D" w14:textId="77777777" w:rsidR="00796A97" w:rsidRPr="00796A97" w:rsidRDefault="00796A97" w:rsidP="00796A97">
      <w:pPr>
        <w:rPr>
          <w:rFonts w:ascii="Arial" w:hAnsi="Arial" w:cs="Arial"/>
          <w:b/>
          <w:bCs/>
          <w:sz w:val="36"/>
          <w:szCs w:val="36"/>
        </w:rPr>
      </w:pPr>
    </w:p>
    <w:p w14:paraId="3D1CCE1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There is a visual Communication Board at both customer service counters to support confident communication. </w:t>
      </w:r>
    </w:p>
    <w:p w14:paraId="5B720343" w14:textId="77777777" w:rsidR="00796A97" w:rsidRPr="00796A97" w:rsidRDefault="00796A97" w:rsidP="009A0DCE">
      <w:pPr>
        <w:pStyle w:val="Heading3"/>
      </w:pPr>
      <w:r w:rsidRPr="00796A97">
        <w:t>Sensory Guide Entry</w:t>
      </w:r>
    </w:p>
    <w:p w14:paraId="11957BBE" w14:textId="77777777" w:rsidR="00796A97" w:rsidRPr="00796A97" w:rsidRDefault="00796A97" w:rsidP="007078DA">
      <w:pPr>
        <w:pStyle w:val="Heading4"/>
      </w:pPr>
      <w:r w:rsidRPr="00796A97">
        <w:t>Feel</w:t>
      </w:r>
    </w:p>
    <w:p w14:paraId="2EB8EAC9" w14:textId="36A562C4" w:rsidR="00796A97" w:rsidRPr="00796A97" w:rsidRDefault="00796A97" w:rsidP="00796A97">
      <w:pPr>
        <w:pStyle w:val="ListParagraph"/>
        <w:numPr>
          <w:ilvl w:val="0"/>
          <w:numId w:val="1"/>
        </w:numPr>
        <w:rPr>
          <w:rFonts w:ascii="Arial" w:hAnsi="Arial" w:cs="Arial"/>
          <w:b/>
          <w:bCs/>
          <w:sz w:val="36"/>
          <w:szCs w:val="36"/>
        </w:rPr>
      </w:pPr>
      <w:r w:rsidRPr="00796A97">
        <w:rPr>
          <w:rFonts w:ascii="Arial" w:hAnsi="Arial" w:cs="Arial"/>
          <w:b/>
          <w:bCs/>
          <w:sz w:val="36"/>
          <w:szCs w:val="36"/>
        </w:rPr>
        <w:t>Change in ground surface</w:t>
      </w:r>
      <w:r w:rsidR="00C1048B">
        <w:rPr>
          <w:rFonts w:ascii="Arial" w:hAnsi="Arial" w:cs="Arial"/>
          <w:b/>
          <w:bCs/>
          <w:sz w:val="36"/>
          <w:szCs w:val="36"/>
        </w:rPr>
        <w:t>s</w:t>
      </w:r>
    </w:p>
    <w:p w14:paraId="0713F4CB" w14:textId="77777777" w:rsidR="00796A97" w:rsidRPr="00796A97" w:rsidRDefault="00796A97" w:rsidP="00796A97">
      <w:pPr>
        <w:pStyle w:val="ListParagraph"/>
        <w:numPr>
          <w:ilvl w:val="0"/>
          <w:numId w:val="1"/>
        </w:numPr>
        <w:rPr>
          <w:rFonts w:ascii="Arial" w:hAnsi="Arial" w:cs="Arial"/>
          <w:b/>
          <w:bCs/>
          <w:sz w:val="36"/>
          <w:szCs w:val="36"/>
        </w:rPr>
      </w:pPr>
      <w:r w:rsidRPr="00796A97">
        <w:rPr>
          <w:rFonts w:ascii="Arial" w:hAnsi="Arial" w:cs="Arial"/>
          <w:b/>
          <w:bCs/>
          <w:sz w:val="36"/>
          <w:szCs w:val="36"/>
        </w:rPr>
        <w:t>Weather</w:t>
      </w:r>
    </w:p>
    <w:p w14:paraId="36956E77" w14:textId="77777777" w:rsidR="00796A97" w:rsidRPr="00796A97" w:rsidRDefault="00796A97" w:rsidP="007078DA">
      <w:pPr>
        <w:pStyle w:val="Heading4"/>
      </w:pPr>
      <w:r w:rsidRPr="00796A97">
        <w:t>Sounds</w:t>
      </w:r>
    </w:p>
    <w:p w14:paraId="1DBBA17A" w14:textId="77777777" w:rsidR="00796A97" w:rsidRPr="00796A97" w:rsidRDefault="00796A97" w:rsidP="00796A97">
      <w:pPr>
        <w:pStyle w:val="ListParagraph"/>
        <w:numPr>
          <w:ilvl w:val="0"/>
          <w:numId w:val="2"/>
        </w:numPr>
        <w:rPr>
          <w:rFonts w:ascii="Arial" w:hAnsi="Arial" w:cs="Arial"/>
          <w:b/>
          <w:bCs/>
          <w:sz w:val="36"/>
          <w:szCs w:val="36"/>
        </w:rPr>
      </w:pPr>
      <w:r w:rsidRPr="00796A97">
        <w:rPr>
          <w:rFonts w:ascii="Arial" w:hAnsi="Arial" w:cs="Arial"/>
          <w:b/>
          <w:bCs/>
          <w:sz w:val="36"/>
          <w:szCs w:val="36"/>
        </w:rPr>
        <w:t>Audio presentations</w:t>
      </w:r>
    </w:p>
    <w:p w14:paraId="422E7B6B" w14:textId="77777777" w:rsidR="00796A97" w:rsidRPr="00796A97" w:rsidRDefault="00796A97" w:rsidP="00796A97">
      <w:pPr>
        <w:pStyle w:val="ListParagraph"/>
        <w:numPr>
          <w:ilvl w:val="0"/>
          <w:numId w:val="2"/>
        </w:numPr>
        <w:rPr>
          <w:rFonts w:ascii="Arial" w:hAnsi="Arial" w:cs="Arial"/>
          <w:b/>
          <w:bCs/>
          <w:sz w:val="36"/>
          <w:szCs w:val="36"/>
        </w:rPr>
      </w:pPr>
      <w:r w:rsidRPr="00796A97">
        <w:rPr>
          <w:rFonts w:ascii="Arial" w:hAnsi="Arial" w:cs="Arial"/>
          <w:b/>
          <w:bCs/>
          <w:sz w:val="36"/>
          <w:szCs w:val="36"/>
        </w:rPr>
        <w:t>Automated doors</w:t>
      </w:r>
    </w:p>
    <w:p w14:paraId="0C419742" w14:textId="77777777" w:rsidR="00796A97" w:rsidRPr="00796A97" w:rsidRDefault="00796A97" w:rsidP="00796A97">
      <w:pPr>
        <w:pStyle w:val="ListParagraph"/>
        <w:numPr>
          <w:ilvl w:val="0"/>
          <w:numId w:val="2"/>
        </w:numPr>
        <w:rPr>
          <w:rFonts w:ascii="Arial" w:hAnsi="Arial" w:cs="Arial"/>
          <w:b/>
          <w:bCs/>
          <w:sz w:val="36"/>
          <w:szCs w:val="36"/>
        </w:rPr>
      </w:pPr>
      <w:r w:rsidRPr="00796A97">
        <w:rPr>
          <w:rFonts w:ascii="Arial" w:hAnsi="Arial" w:cs="Arial"/>
          <w:b/>
          <w:bCs/>
          <w:sz w:val="36"/>
          <w:szCs w:val="36"/>
        </w:rPr>
        <w:t>Echo</w:t>
      </w:r>
    </w:p>
    <w:p w14:paraId="4B547B38" w14:textId="77777777" w:rsidR="00796A97" w:rsidRPr="00796A97" w:rsidRDefault="00796A97" w:rsidP="00796A97">
      <w:pPr>
        <w:pStyle w:val="ListParagraph"/>
        <w:numPr>
          <w:ilvl w:val="0"/>
          <w:numId w:val="2"/>
        </w:numPr>
        <w:rPr>
          <w:rFonts w:ascii="Arial" w:hAnsi="Arial" w:cs="Arial"/>
          <w:b/>
          <w:bCs/>
          <w:sz w:val="36"/>
          <w:szCs w:val="36"/>
        </w:rPr>
      </w:pPr>
      <w:r w:rsidRPr="00796A97">
        <w:rPr>
          <w:rFonts w:ascii="Arial" w:hAnsi="Arial" w:cs="Arial"/>
          <w:b/>
          <w:bCs/>
          <w:sz w:val="36"/>
          <w:szCs w:val="36"/>
        </w:rPr>
        <w:t>People</w:t>
      </w:r>
    </w:p>
    <w:p w14:paraId="0307EEAF" w14:textId="77777777" w:rsidR="00796A97" w:rsidRPr="00796A97" w:rsidRDefault="00796A97" w:rsidP="00796A97">
      <w:pPr>
        <w:pStyle w:val="ListParagraph"/>
        <w:numPr>
          <w:ilvl w:val="0"/>
          <w:numId w:val="2"/>
        </w:numPr>
        <w:rPr>
          <w:rFonts w:ascii="Arial" w:hAnsi="Arial" w:cs="Arial"/>
          <w:b/>
          <w:bCs/>
          <w:sz w:val="36"/>
          <w:szCs w:val="36"/>
        </w:rPr>
      </w:pPr>
      <w:r w:rsidRPr="00796A97">
        <w:rPr>
          <w:rFonts w:ascii="Arial" w:hAnsi="Arial" w:cs="Arial"/>
          <w:b/>
          <w:bCs/>
          <w:sz w:val="36"/>
          <w:szCs w:val="36"/>
        </w:rPr>
        <w:t>Security panel alarm</w:t>
      </w:r>
    </w:p>
    <w:p w14:paraId="625C7328" w14:textId="77777777" w:rsidR="00796A97" w:rsidRPr="00796A97" w:rsidRDefault="00796A97" w:rsidP="00796A97">
      <w:pPr>
        <w:pStyle w:val="ListParagraph"/>
        <w:numPr>
          <w:ilvl w:val="0"/>
          <w:numId w:val="2"/>
        </w:numPr>
        <w:rPr>
          <w:rFonts w:ascii="Arial" w:hAnsi="Arial" w:cs="Arial"/>
          <w:b/>
          <w:bCs/>
          <w:sz w:val="36"/>
          <w:szCs w:val="36"/>
        </w:rPr>
      </w:pPr>
      <w:r w:rsidRPr="00796A97">
        <w:rPr>
          <w:rFonts w:ascii="Arial" w:hAnsi="Arial" w:cs="Arial"/>
          <w:b/>
          <w:bCs/>
          <w:sz w:val="36"/>
          <w:szCs w:val="36"/>
        </w:rPr>
        <w:t>Traffic</w:t>
      </w:r>
    </w:p>
    <w:p w14:paraId="0A54F094" w14:textId="77777777" w:rsidR="00796A97" w:rsidRPr="00796A97" w:rsidRDefault="00796A97" w:rsidP="007078DA">
      <w:pPr>
        <w:pStyle w:val="Heading4"/>
      </w:pPr>
      <w:r w:rsidRPr="00796A97">
        <w:t>Sights</w:t>
      </w:r>
    </w:p>
    <w:p w14:paraId="779E26BE" w14:textId="77777777" w:rsidR="00796A97" w:rsidRPr="00796A97" w:rsidRDefault="00796A97" w:rsidP="00796A97">
      <w:pPr>
        <w:pStyle w:val="ListParagraph"/>
        <w:numPr>
          <w:ilvl w:val="0"/>
          <w:numId w:val="3"/>
        </w:numPr>
        <w:rPr>
          <w:rFonts w:ascii="Arial" w:hAnsi="Arial" w:cs="Arial"/>
          <w:b/>
          <w:bCs/>
          <w:sz w:val="36"/>
          <w:szCs w:val="36"/>
        </w:rPr>
      </w:pPr>
      <w:r w:rsidRPr="00796A97">
        <w:rPr>
          <w:rFonts w:ascii="Arial" w:hAnsi="Arial" w:cs="Arial"/>
          <w:b/>
          <w:bCs/>
          <w:sz w:val="36"/>
          <w:szCs w:val="36"/>
        </w:rPr>
        <w:t>Installations</w:t>
      </w:r>
    </w:p>
    <w:p w14:paraId="09414415" w14:textId="77777777" w:rsidR="00796A97" w:rsidRPr="00796A97" w:rsidRDefault="00796A97" w:rsidP="00796A97">
      <w:pPr>
        <w:pStyle w:val="ListParagraph"/>
        <w:numPr>
          <w:ilvl w:val="0"/>
          <w:numId w:val="3"/>
        </w:numPr>
        <w:rPr>
          <w:rFonts w:ascii="Arial" w:hAnsi="Arial" w:cs="Arial"/>
          <w:b/>
          <w:bCs/>
          <w:sz w:val="36"/>
          <w:szCs w:val="36"/>
        </w:rPr>
      </w:pPr>
      <w:r w:rsidRPr="00796A97">
        <w:rPr>
          <w:rFonts w:ascii="Arial" w:hAnsi="Arial" w:cs="Arial"/>
          <w:b/>
          <w:bCs/>
          <w:sz w:val="36"/>
          <w:szCs w:val="36"/>
        </w:rPr>
        <w:t>Glare</w:t>
      </w:r>
    </w:p>
    <w:p w14:paraId="7A66CBDF" w14:textId="77777777" w:rsidR="00796A97" w:rsidRPr="00796A97" w:rsidRDefault="00796A97" w:rsidP="007078DA">
      <w:pPr>
        <w:pStyle w:val="Heading4"/>
      </w:pPr>
      <w:r w:rsidRPr="00796A97">
        <w:t>Smells</w:t>
      </w:r>
    </w:p>
    <w:p w14:paraId="54A8311B" w14:textId="77777777" w:rsidR="00796A97" w:rsidRPr="00796A97" w:rsidRDefault="00796A97" w:rsidP="00796A97">
      <w:pPr>
        <w:pStyle w:val="ListParagraph"/>
        <w:numPr>
          <w:ilvl w:val="0"/>
          <w:numId w:val="4"/>
        </w:numPr>
        <w:rPr>
          <w:rFonts w:ascii="Arial" w:hAnsi="Arial" w:cs="Arial"/>
          <w:b/>
          <w:bCs/>
          <w:sz w:val="36"/>
          <w:szCs w:val="36"/>
        </w:rPr>
      </w:pPr>
      <w:r w:rsidRPr="00796A97">
        <w:rPr>
          <w:rFonts w:ascii="Arial" w:hAnsi="Arial" w:cs="Arial"/>
          <w:b/>
          <w:bCs/>
          <w:sz w:val="36"/>
          <w:szCs w:val="36"/>
        </w:rPr>
        <w:t>Food/Drink</w:t>
      </w:r>
    </w:p>
    <w:p w14:paraId="5370C5D4" w14:textId="77777777" w:rsidR="00796A97" w:rsidRPr="000E2394" w:rsidRDefault="00796A97" w:rsidP="009A0DCE">
      <w:pPr>
        <w:pStyle w:val="Heading2"/>
      </w:pPr>
      <w:r w:rsidRPr="000E2394">
        <w:lastRenderedPageBreak/>
        <w:t>Staff</w:t>
      </w:r>
    </w:p>
    <w:p w14:paraId="5B79433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All staff wear lanyards, name badges and communication radios with headsets.</w:t>
      </w:r>
    </w:p>
    <w:p w14:paraId="6FCE50A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 team of library staff are available to assist with any enquiries, bookings or to provide assistance.</w:t>
      </w:r>
    </w:p>
    <w:p w14:paraId="58FA28BB" w14:textId="77777777" w:rsidR="00796A97" w:rsidRPr="000E2394" w:rsidRDefault="00796A97" w:rsidP="009A0DCE">
      <w:pPr>
        <w:pStyle w:val="Heading2"/>
      </w:pPr>
      <w:r w:rsidRPr="000E2394">
        <w:t>Library Toilet</w:t>
      </w:r>
    </w:p>
    <w:p w14:paraId="7202BB1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 has one public toilet.</w:t>
      </w:r>
    </w:p>
    <w:p w14:paraId="583F39E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Location: Within the library, on level 1, near the computer section.</w:t>
      </w:r>
    </w:p>
    <w:p w14:paraId="0C9DB32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Includes: </w:t>
      </w:r>
    </w:p>
    <w:p w14:paraId="18EFB82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One unisex, accessible toilet with artificial lighting. </w:t>
      </w:r>
    </w:p>
    <w:p w14:paraId="3F77FB0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Manual door opening inward. Door clearance of 870mm. Latch lock at 1160mm AFFL. </w:t>
      </w:r>
    </w:p>
    <w:p w14:paraId="78E6B72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Cubicle space 4200mm x 2340mm. </w:t>
      </w:r>
    </w:p>
    <w:p w14:paraId="460D2B0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Grab bars to the left and behind toilet. </w:t>
      </w:r>
    </w:p>
    <w:p w14:paraId="0239BAD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Toilet height 460mm AFFL with left hand transfer. </w:t>
      </w:r>
    </w:p>
    <w:p w14:paraId="7BC17C2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Sink height 800mm AFFL with lever tap 910mm AFFL. </w:t>
      </w:r>
    </w:p>
    <w:p w14:paraId="48C4F14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Baby change area. </w:t>
      </w:r>
    </w:p>
    <w:p w14:paraId="2DA89BF5" w14:textId="77777777" w:rsidR="00796A97" w:rsidRPr="000E2394" w:rsidRDefault="00796A97" w:rsidP="009A0DCE">
      <w:pPr>
        <w:pStyle w:val="Heading3"/>
      </w:pPr>
      <w:r w:rsidRPr="000E2394">
        <w:lastRenderedPageBreak/>
        <w:t>Sensory Guide Library Toilet</w:t>
      </w:r>
    </w:p>
    <w:p w14:paraId="4CE9DAF9" w14:textId="77777777" w:rsidR="00796A97" w:rsidRPr="000E2394" w:rsidRDefault="00796A97" w:rsidP="007078DA">
      <w:pPr>
        <w:pStyle w:val="Heading4"/>
      </w:pPr>
      <w:r w:rsidRPr="000E2394">
        <w:t>Feel</w:t>
      </w:r>
    </w:p>
    <w:p w14:paraId="42825F25" w14:textId="01CAB97F" w:rsidR="00796A97" w:rsidRPr="000E2394" w:rsidRDefault="00796A97" w:rsidP="000E2394">
      <w:pPr>
        <w:pStyle w:val="ListParagraph"/>
        <w:numPr>
          <w:ilvl w:val="0"/>
          <w:numId w:val="4"/>
        </w:numPr>
        <w:rPr>
          <w:rFonts w:ascii="Arial" w:hAnsi="Arial" w:cs="Arial"/>
          <w:b/>
          <w:bCs/>
          <w:sz w:val="36"/>
          <w:szCs w:val="36"/>
        </w:rPr>
      </w:pPr>
      <w:r w:rsidRPr="000E2394">
        <w:rPr>
          <w:rFonts w:ascii="Arial" w:hAnsi="Arial" w:cs="Arial"/>
          <w:b/>
          <w:bCs/>
          <w:sz w:val="36"/>
          <w:szCs w:val="36"/>
        </w:rPr>
        <w:t>Change in ground surface</w:t>
      </w:r>
      <w:r w:rsidR="00C1048B">
        <w:rPr>
          <w:rFonts w:ascii="Arial" w:hAnsi="Arial" w:cs="Arial"/>
          <w:b/>
          <w:bCs/>
          <w:sz w:val="36"/>
          <w:szCs w:val="36"/>
        </w:rPr>
        <w:t>s</w:t>
      </w:r>
    </w:p>
    <w:p w14:paraId="1E88DC5F" w14:textId="77777777" w:rsidR="00796A97" w:rsidRPr="000E2394" w:rsidRDefault="00796A97" w:rsidP="000E2394">
      <w:pPr>
        <w:pStyle w:val="ListParagraph"/>
        <w:numPr>
          <w:ilvl w:val="0"/>
          <w:numId w:val="4"/>
        </w:numPr>
        <w:rPr>
          <w:rFonts w:ascii="Arial" w:hAnsi="Arial" w:cs="Arial"/>
          <w:b/>
          <w:bCs/>
          <w:sz w:val="36"/>
          <w:szCs w:val="36"/>
        </w:rPr>
      </w:pPr>
      <w:r w:rsidRPr="000E2394">
        <w:rPr>
          <w:rFonts w:ascii="Arial" w:hAnsi="Arial" w:cs="Arial"/>
          <w:b/>
          <w:bCs/>
          <w:sz w:val="36"/>
          <w:szCs w:val="36"/>
        </w:rPr>
        <w:t>Heating/Cooling</w:t>
      </w:r>
    </w:p>
    <w:p w14:paraId="037AD865" w14:textId="77777777" w:rsidR="00796A97" w:rsidRPr="000E2394" w:rsidRDefault="00796A97" w:rsidP="000E2394">
      <w:pPr>
        <w:pStyle w:val="ListParagraph"/>
        <w:numPr>
          <w:ilvl w:val="0"/>
          <w:numId w:val="4"/>
        </w:numPr>
        <w:rPr>
          <w:rFonts w:ascii="Arial" w:hAnsi="Arial" w:cs="Arial"/>
          <w:b/>
          <w:bCs/>
          <w:sz w:val="36"/>
          <w:szCs w:val="36"/>
        </w:rPr>
      </w:pPr>
      <w:r w:rsidRPr="000E2394">
        <w:rPr>
          <w:rFonts w:ascii="Arial" w:hAnsi="Arial" w:cs="Arial"/>
          <w:b/>
          <w:bCs/>
          <w:sz w:val="36"/>
          <w:szCs w:val="36"/>
        </w:rPr>
        <w:t>Shared personal space</w:t>
      </w:r>
    </w:p>
    <w:p w14:paraId="2B4434C5" w14:textId="77777777" w:rsidR="00796A97" w:rsidRPr="000E2394" w:rsidRDefault="00796A97" w:rsidP="007078DA">
      <w:pPr>
        <w:pStyle w:val="Heading4"/>
      </w:pPr>
      <w:r w:rsidRPr="000E2394">
        <w:t>Sounds</w:t>
      </w:r>
    </w:p>
    <w:p w14:paraId="72A925CE" w14:textId="77777777" w:rsidR="00796A97" w:rsidRPr="000E2394" w:rsidRDefault="00796A97" w:rsidP="000E2394">
      <w:pPr>
        <w:pStyle w:val="ListParagraph"/>
        <w:numPr>
          <w:ilvl w:val="0"/>
          <w:numId w:val="5"/>
        </w:numPr>
        <w:rPr>
          <w:rFonts w:ascii="Arial" w:hAnsi="Arial" w:cs="Arial"/>
          <w:b/>
          <w:bCs/>
          <w:sz w:val="36"/>
          <w:szCs w:val="36"/>
        </w:rPr>
      </w:pPr>
      <w:r w:rsidRPr="000E2394">
        <w:rPr>
          <w:rFonts w:ascii="Arial" w:hAnsi="Arial" w:cs="Arial"/>
          <w:b/>
          <w:bCs/>
          <w:sz w:val="36"/>
          <w:szCs w:val="36"/>
        </w:rPr>
        <w:t>Echo</w:t>
      </w:r>
    </w:p>
    <w:p w14:paraId="5E1C5189" w14:textId="77777777" w:rsidR="00796A97" w:rsidRPr="000E2394" w:rsidRDefault="00796A97" w:rsidP="000E2394">
      <w:pPr>
        <w:pStyle w:val="ListParagraph"/>
        <w:numPr>
          <w:ilvl w:val="0"/>
          <w:numId w:val="5"/>
        </w:numPr>
        <w:rPr>
          <w:rFonts w:ascii="Arial" w:hAnsi="Arial" w:cs="Arial"/>
          <w:b/>
          <w:bCs/>
          <w:sz w:val="36"/>
          <w:szCs w:val="36"/>
        </w:rPr>
      </w:pPr>
      <w:r w:rsidRPr="000E2394">
        <w:rPr>
          <w:rFonts w:ascii="Arial" w:hAnsi="Arial" w:cs="Arial"/>
          <w:b/>
          <w:bCs/>
          <w:sz w:val="36"/>
          <w:szCs w:val="36"/>
        </w:rPr>
        <w:t>Hand dryers</w:t>
      </w:r>
    </w:p>
    <w:p w14:paraId="7F70DECA" w14:textId="77777777" w:rsidR="00796A97" w:rsidRPr="000E2394" w:rsidRDefault="00796A97" w:rsidP="000E2394">
      <w:pPr>
        <w:pStyle w:val="ListParagraph"/>
        <w:numPr>
          <w:ilvl w:val="0"/>
          <w:numId w:val="5"/>
        </w:numPr>
        <w:rPr>
          <w:rFonts w:ascii="Arial" w:hAnsi="Arial" w:cs="Arial"/>
          <w:b/>
          <w:bCs/>
          <w:sz w:val="36"/>
          <w:szCs w:val="36"/>
        </w:rPr>
      </w:pPr>
      <w:r w:rsidRPr="000E2394">
        <w:rPr>
          <w:rFonts w:ascii="Arial" w:hAnsi="Arial" w:cs="Arial"/>
          <w:b/>
          <w:bCs/>
          <w:sz w:val="36"/>
          <w:szCs w:val="36"/>
        </w:rPr>
        <w:t>Toilet flushing</w:t>
      </w:r>
    </w:p>
    <w:p w14:paraId="281FEC69" w14:textId="77777777" w:rsidR="00796A97" w:rsidRPr="000E2394" w:rsidRDefault="00796A97" w:rsidP="000E2394">
      <w:pPr>
        <w:pStyle w:val="ListParagraph"/>
        <w:numPr>
          <w:ilvl w:val="0"/>
          <w:numId w:val="5"/>
        </w:numPr>
        <w:rPr>
          <w:rFonts w:ascii="Arial" w:hAnsi="Arial" w:cs="Arial"/>
          <w:b/>
          <w:bCs/>
          <w:sz w:val="36"/>
          <w:szCs w:val="36"/>
        </w:rPr>
      </w:pPr>
      <w:r w:rsidRPr="000E2394">
        <w:rPr>
          <w:rFonts w:ascii="Arial" w:hAnsi="Arial" w:cs="Arial"/>
          <w:b/>
          <w:bCs/>
          <w:sz w:val="36"/>
          <w:szCs w:val="36"/>
        </w:rPr>
        <w:t>Water running</w:t>
      </w:r>
    </w:p>
    <w:p w14:paraId="57C8902F" w14:textId="77777777" w:rsidR="00796A97" w:rsidRPr="000E2394" w:rsidRDefault="00796A97" w:rsidP="007078DA">
      <w:pPr>
        <w:pStyle w:val="Heading4"/>
      </w:pPr>
      <w:r w:rsidRPr="000E2394">
        <w:t>Sights</w:t>
      </w:r>
    </w:p>
    <w:p w14:paraId="44504BB1" w14:textId="77777777" w:rsidR="00796A97" w:rsidRPr="000E2394" w:rsidRDefault="00796A97" w:rsidP="000E2394">
      <w:pPr>
        <w:pStyle w:val="ListParagraph"/>
        <w:numPr>
          <w:ilvl w:val="0"/>
          <w:numId w:val="6"/>
        </w:numPr>
        <w:rPr>
          <w:rFonts w:ascii="Arial" w:hAnsi="Arial" w:cs="Arial"/>
          <w:b/>
          <w:bCs/>
          <w:sz w:val="36"/>
          <w:szCs w:val="36"/>
        </w:rPr>
      </w:pPr>
      <w:r w:rsidRPr="000E2394">
        <w:rPr>
          <w:rFonts w:ascii="Arial" w:hAnsi="Arial" w:cs="Arial"/>
          <w:b/>
          <w:bCs/>
          <w:sz w:val="36"/>
          <w:szCs w:val="36"/>
        </w:rPr>
        <w:t>Bright lights</w:t>
      </w:r>
    </w:p>
    <w:p w14:paraId="57749F5D" w14:textId="77777777" w:rsidR="00796A97" w:rsidRPr="000E2394" w:rsidRDefault="00796A97" w:rsidP="000E2394">
      <w:pPr>
        <w:pStyle w:val="ListParagraph"/>
        <w:numPr>
          <w:ilvl w:val="0"/>
          <w:numId w:val="6"/>
        </w:numPr>
        <w:rPr>
          <w:rFonts w:ascii="Arial" w:hAnsi="Arial" w:cs="Arial"/>
          <w:b/>
          <w:bCs/>
          <w:sz w:val="36"/>
          <w:szCs w:val="36"/>
        </w:rPr>
      </w:pPr>
      <w:r w:rsidRPr="000E2394">
        <w:rPr>
          <w:rFonts w:ascii="Arial" w:hAnsi="Arial" w:cs="Arial"/>
          <w:b/>
          <w:bCs/>
          <w:sz w:val="36"/>
          <w:szCs w:val="36"/>
        </w:rPr>
        <w:t>Mirror/Reflection</w:t>
      </w:r>
    </w:p>
    <w:p w14:paraId="549251CF" w14:textId="77777777" w:rsidR="00796A97" w:rsidRPr="000E2394" w:rsidRDefault="00796A97" w:rsidP="007078DA">
      <w:pPr>
        <w:pStyle w:val="Heading4"/>
      </w:pPr>
      <w:r w:rsidRPr="000E2394">
        <w:t>Smells</w:t>
      </w:r>
    </w:p>
    <w:p w14:paraId="0C5967EA" w14:textId="77777777" w:rsidR="00796A97" w:rsidRPr="000E2394" w:rsidRDefault="00796A97" w:rsidP="000E2394">
      <w:pPr>
        <w:pStyle w:val="ListParagraph"/>
        <w:numPr>
          <w:ilvl w:val="0"/>
          <w:numId w:val="7"/>
        </w:numPr>
        <w:rPr>
          <w:rFonts w:ascii="Arial" w:hAnsi="Arial" w:cs="Arial"/>
          <w:b/>
          <w:bCs/>
          <w:sz w:val="36"/>
          <w:szCs w:val="36"/>
        </w:rPr>
      </w:pPr>
      <w:r w:rsidRPr="000E2394">
        <w:rPr>
          <w:rFonts w:ascii="Arial" w:hAnsi="Arial" w:cs="Arial"/>
          <w:b/>
          <w:bCs/>
          <w:sz w:val="36"/>
          <w:szCs w:val="36"/>
        </w:rPr>
        <w:t>Bathroom smells</w:t>
      </w:r>
    </w:p>
    <w:p w14:paraId="5CF43D32" w14:textId="77777777" w:rsidR="00796A97" w:rsidRPr="000E2394" w:rsidRDefault="00796A97" w:rsidP="000E2394">
      <w:pPr>
        <w:pStyle w:val="ListParagraph"/>
        <w:numPr>
          <w:ilvl w:val="0"/>
          <w:numId w:val="7"/>
        </w:numPr>
        <w:rPr>
          <w:rFonts w:ascii="Arial" w:hAnsi="Arial" w:cs="Arial"/>
          <w:b/>
          <w:bCs/>
          <w:sz w:val="36"/>
          <w:szCs w:val="36"/>
        </w:rPr>
      </w:pPr>
      <w:r w:rsidRPr="000E2394">
        <w:rPr>
          <w:rFonts w:ascii="Arial" w:hAnsi="Arial" w:cs="Arial"/>
          <w:b/>
          <w:bCs/>
          <w:sz w:val="36"/>
          <w:szCs w:val="36"/>
        </w:rPr>
        <w:t>Disinfectants</w:t>
      </w:r>
    </w:p>
    <w:p w14:paraId="20DC820E" w14:textId="77777777" w:rsidR="00796A97" w:rsidRPr="000E2394" w:rsidRDefault="00796A97" w:rsidP="009A0DCE">
      <w:pPr>
        <w:pStyle w:val="Heading2"/>
      </w:pPr>
      <w:r w:rsidRPr="000E2394">
        <w:t>Bunjil Place Changing Places Toilet</w:t>
      </w:r>
    </w:p>
    <w:p w14:paraId="46761339" w14:textId="77777777" w:rsidR="00796A97" w:rsidRPr="00796A97" w:rsidRDefault="00796A97" w:rsidP="00796A97">
      <w:pPr>
        <w:rPr>
          <w:rFonts w:ascii="Arial" w:hAnsi="Arial" w:cs="Arial"/>
          <w:b/>
          <w:bCs/>
          <w:sz w:val="36"/>
          <w:szCs w:val="36"/>
        </w:rPr>
      </w:pPr>
    </w:p>
    <w:p w14:paraId="2B8F2217" w14:textId="77777777" w:rsidR="000E2394" w:rsidRDefault="00796A97" w:rsidP="00796A97">
      <w:pPr>
        <w:rPr>
          <w:rFonts w:ascii="Arial" w:hAnsi="Arial" w:cs="Arial"/>
          <w:b/>
          <w:bCs/>
          <w:sz w:val="36"/>
          <w:szCs w:val="36"/>
        </w:rPr>
      </w:pPr>
      <w:r w:rsidRPr="00796A97">
        <w:rPr>
          <w:rFonts w:ascii="Arial" w:hAnsi="Arial" w:cs="Arial"/>
          <w:b/>
          <w:bCs/>
          <w:sz w:val="36"/>
          <w:szCs w:val="36"/>
        </w:rPr>
        <w:lastRenderedPageBreak/>
        <w:t xml:space="preserve">In Bunjil Place foyer, on ground level, a Changing Places toilet is available. </w:t>
      </w:r>
    </w:p>
    <w:p w14:paraId="3ACC5E21" w14:textId="5B000A11" w:rsidR="00796A97" w:rsidRPr="00796A97" w:rsidRDefault="00796A97" w:rsidP="00796A97">
      <w:pPr>
        <w:rPr>
          <w:rFonts w:ascii="Arial" w:hAnsi="Arial" w:cs="Arial"/>
          <w:b/>
          <w:bCs/>
          <w:sz w:val="36"/>
          <w:szCs w:val="36"/>
        </w:rPr>
      </w:pPr>
      <w:r w:rsidRPr="00796A97">
        <w:rPr>
          <w:rFonts w:ascii="Arial" w:hAnsi="Arial" w:cs="Arial"/>
          <w:b/>
          <w:bCs/>
          <w:sz w:val="36"/>
          <w:szCs w:val="36"/>
        </w:rPr>
        <w:t>Changing Places toilets have extra features and more space to meet the needs of people with severe and profound disabilities.</w:t>
      </w:r>
    </w:p>
    <w:p w14:paraId="41ACCEA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Location: To the left of the café.</w:t>
      </w:r>
    </w:p>
    <w:p w14:paraId="1D81C79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Includes: </w:t>
      </w:r>
    </w:p>
    <w:p w14:paraId="16D3F38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 unisex, fully accessible toilet and adult change facility with artificial lighting. </w:t>
      </w:r>
    </w:p>
    <w:p w14:paraId="5C31866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Automated sliding door. Door clearance of 1 metre. Automated lock 1160mm AFFL. </w:t>
      </w:r>
    </w:p>
    <w:p w14:paraId="72FE4F3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Cubicle space 4080mm x 2750mm. </w:t>
      </w:r>
    </w:p>
    <w:p w14:paraId="213218D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Flip up grab bars on either side of toilet. </w:t>
      </w:r>
    </w:p>
    <w:p w14:paraId="19EF055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Toilet height 450mm with left- or right-hand transfer. </w:t>
      </w:r>
    </w:p>
    <w:p w14:paraId="01AC6DF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Sink height 800mm AFFL with automatic tap 800mm AFFL. </w:t>
      </w:r>
    </w:p>
    <w:p w14:paraId="4F0264C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Shower with HHSH, grab bars and shower bench. </w:t>
      </w:r>
    </w:p>
    <w:p w14:paraId="29E1294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Adult change table – electronically height adjustable and manual foldable table with maximum load 200kg. </w:t>
      </w:r>
    </w:p>
    <w:p w14:paraId="3DF91A0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Prizm motorised traverse ceiling hoist with hoist/carry bar with maximum load 284kg. </w:t>
      </w:r>
    </w:p>
    <w:p w14:paraId="18C0BDF8" w14:textId="77777777" w:rsidR="000E2394" w:rsidRDefault="00796A97" w:rsidP="00796A97">
      <w:pPr>
        <w:rPr>
          <w:rFonts w:ascii="Arial" w:hAnsi="Arial" w:cs="Arial"/>
          <w:b/>
          <w:bCs/>
          <w:sz w:val="36"/>
          <w:szCs w:val="36"/>
        </w:rPr>
      </w:pPr>
      <w:r w:rsidRPr="00796A97">
        <w:rPr>
          <w:rFonts w:ascii="Arial" w:hAnsi="Arial" w:cs="Arial"/>
          <w:b/>
          <w:bCs/>
          <w:sz w:val="36"/>
          <w:szCs w:val="36"/>
        </w:rPr>
        <w:t xml:space="preserve">Please remember to bring your own sling and ensure it is compatible with the hoist. </w:t>
      </w:r>
    </w:p>
    <w:p w14:paraId="74CBC803" w14:textId="2D1BA61F"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If there is any uncertainty, please do not use hoist. </w:t>
      </w:r>
    </w:p>
    <w:p w14:paraId="4E0DCE79" w14:textId="77777777" w:rsidR="00796A97" w:rsidRPr="000E2394" w:rsidRDefault="00796A97" w:rsidP="009A0DCE">
      <w:pPr>
        <w:pStyle w:val="Heading3"/>
      </w:pPr>
      <w:r w:rsidRPr="000E2394">
        <w:t>Sensory Guide Bunjil Place Changing Places Toilet</w:t>
      </w:r>
    </w:p>
    <w:p w14:paraId="3C365E4A" w14:textId="77777777" w:rsidR="00796A97" w:rsidRPr="000E2394" w:rsidRDefault="00796A97" w:rsidP="007078DA">
      <w:pPr>
        <w:pStyle w:val="Heading4"/>
      </w:pPr>
      <w:r w:rsidRPr="000E2394">
        <w:t>Feel</w:t>
      </w:r>
    </w:p>
    <w:p w14:paraId="0CCC086B" w14:textId="593AEAC4" w:rsidR="00796A97" w:rsidRPr="000E2394" w:rsidRDefault="00796A97" w:rsidP="000E2394">
      <w:pPr>
        <w:pStyle w:val="ListParagraph"/>
        <w:numPr>
          <w:ilvl w:val="0"/>
          <w:numId w:val="8"/>
        </w:numPr>
        <w:rPr>
          <w:rFonts w:ascii="Arial" w:hAnsi="Arial" w:cs="Arial"/>
          <w:b/>
          <w:bCs/>
          <w:sz w:val="36"/>
          <w:szCs w:val="36"/>
        </w:rPr>
      </w:pPr>
      <w:r w:rsidRPr="000E2394">
        <w:rPr>
          <w:rFonts w:ascii="Arial" w:hAnsi="Arial" w:cs="Arial"/>
          <w:b/>
          <w:bCs/>
          <w:sz w:val="36"/>
          <w:szCs w:val="36"/>
        </w:rPr>
        <w:t>Change in ground surface</w:t>
      </w:r>
      <w:r w:rsidR="00C1048B">
        <w:rPr>
          <w:rFonts w:ascii="Arial" w:hAnsi="Arial" w:cs="Arial"/>
          <w:b/>
          <w:bCs/>
          <w:sz w:val="36"/>
          <w:szCs w:val="36"/>
        </w:rPr>
        <w:t>s</w:t>
      </w:r>
    </w:p>
    <w:p w14:paraId="0A6B9896" w14:textId="77777777" w:rsidR="00796A97" w:rsidRPr="000E2394" w:rsidRDefault="00796A97" w:rsidP="000E2394">
      <w:pPr>
        <w:pStyle w:val="ListParagraph"/>
        <w:numPr>
          <w:ilvl w:val="0"/>
          <w:numId w:val="8"/>
        </w:numPr>
        <w:rPr>
          <w:rFonts w:ascii="Arial" w:hAnsi="Arial" w:cs="Arial"/>
          <w:b/>
          <w:bCs/>
          <w:sz w:val="36"/>
          <w:szCs w:val="36"/>
        </w:rPr>
      </w:pPr>
      <w:r w:rsidRPr="000E2394">
        <w:rPr>
          <w:rFonts w:ascii="Arial" w:hAnsi="Arial" w:cs="Arial"/>
          <w:b/>
          <w:bCs/>
          <w:sz w:val="36"/>
          <w:szCs w:val="36"/>
        </w:rPr>
        <w:t>Heating/Cooling</w:t>
      </w:r>
    </w:p>
    <w:p w14:paraId="36E65AEB" w14:textId="77777777" w:rsidR="00796A97" w:rsidRPr="000E2394" w:rsidRDefault="00796A97" w:rsidP="007078DA">
      <w:pPr>
        <w:pStyle w:val="Heading4"/>
      </w:pPr>
      <w:r w:rsidRPr="000E2394">
        <w:t>Sounds</w:t>
      </w:r>
    </w:p>
    <w:p w14:paraId="3E3AC981" w14:textId="77777777" w:rsidR="00796A97" w:rsidRPr="000E2394" w:rsidRDefault="00796A97" w:rsidP="000E2394">
      <w:pPr>
        <w:pStyle w:val="ListParagraph"/>
        <w:numPr>
          <w:ilvl w:val="0"/>
          <w:numId w:val="9"/>
        </w:numPr>
        <w:rPr>
          <w:rFonts w:ascii="Arial" w:hAnsi="Arial" w:cs="Arial"/>
          <w:b/>
          <w:bCs/>
          <w:sz w:val="36"/>
          <w:szCs w:val="36"/>
        </w:rPr>
      </w:pPr>
      <w:r w:rsidRPr="000E2394">
        <w:rPr>
          <w:rFonts w:ascii="Arial" w:hAnsi="Arial" w:cs="Arial"/>
          <w:b/>
          <w:bCs/>
          <w:sz w:val="36"/>
          <w:szCs w:val="36"/>
        </w:rPr>
        <w:t>Echo</w:t>
      </w:r>
    </w:p>
    <w:p w14:paraId="7051356C" w14:textId="77777777" w:rsidR="00796A97" w:rsidRPr="000E2394" w:rsidRDefault="00796A97" w:rsidP="000E2394">
      <w:pPr>
        <w:pStyle w:val="ListParagraph"/>
        <w:numPr>
          <w:ilvl w:val="0"/>
          <w:numId w:val="9"/>
        </w:numPr>
        <w:rPr>
          <w:rFonts w:ascii="Arial" w:hAnsi="Arial" w:cs="Arial"/>
          <w:b/>
          <w:bCs/>
          <w:sz w:val="36"/>
          <w:szCs w:val="36"/>
        </w:rPr>
      </w:pPr>
      <w:r w:rsidRPr="000E2394">
        <w:rPr>
          <w:rFonts w:ascii="Arial" w:hAnsi="Arial" w:cs="Arial"/>
          <w:b/>
          <w:bCs/>
          <w:sz w:val="36"/>
          <w:szCs w:val="36"/>
        </w:rPr>
        <w:t>Hand dryer</w:t>
      </w:r>
    </w:p>
    <w:p w14:paraId="767B6F16" w14:textId="77777777" w:rsidR="00796A97" w:rsidRPr="000E2394" w:rsidRDefault="00796A97" w:rsidP="000E2394">
      <w:pPr>
        <w:pStyle w:val="ListParagraph"/>
        <w:numPr>
          <w:ilvl w:val="0"/>
          <w:numId w:val="9"/>
        </w:numPr>
        <w:rPr>
          <w:rFonts w:ascii="Arial" w:hAnsi="Arial" w:cs="Arial"/>
          <w:b/>
          <w:bCs/>
          <w:sz w:val="36"/>
          <w:szCs w:val="36"/>
        </w:rPr>
      </w:pPr>
      <w:r w:rsidRPr="000E2394">
        <w:rPr>
          <w:rFonts w:ascii="Arial" w:hAnsi="Arial" w:cs="Arial"/>
          <w:b/>
          <w:bCs/>
          <w:sz w:val="36"/>
          <w:szCs w:val="36"/>
        </w:rPr>
        <w:t>Toilet flushing</w:t>
      </w:r>
    </w:p>
    <w:p w14:paraId="78618CC2" w14:textId="77777777" w:rsidR="00796A97" w:rsidRPr="000E2394" w:rsidRDefault="00796A97" w:rsidP="000E2394">
      <w:pPr>
        <w:pStyle w:val="ListParagraph"/>
        <w:numPr>
          <w:ilvl w:val="0"/>
          <w:numId w:val="9"/>
        </w:numPr>
        <w:rPr>
          <w:rFonts w:ascii="Arial" w:hAnsi="Arial" w:cs="Arial"/>
          <w:b/>
          <w:bCs/>
          <w:sz w:val="36"/>
          <w:szCs w:val="36"/>
        </w:rPr>
      </w:pPr>
      <w:r w:rsidRPr="000E2394">
        <w:rPr>
          <w:rFonts w:ascii="Arial" w:hAnsi="Arial" w:cs="Arial"/>
          <w:b/>
          <w:bCs/>
          <w:sz w:val="36"/>
          <w:szCs w:val="36"/>
        </w:rPr>
        <w:t>Water running</w:t>
      </w:r>
    </w:p>
    <w:p w14:paraId="35A993FA" w14:textId="77777777" w:rsidR="00796A97" w:rsidRPr="000E2394" w:rsidRDefault="00796A97" w:rsidP="007078DA">
      <w:pPr>
        <w:pStyle w:val="Heading4"/>
      </w:pPr>
      <w:r w:rsidRPr="000E2394">
        <w:t>Sights</w:t>
      </w:r>
    </w:p>
    <w:p w14:paraId="459E9F75" w14:textId="77777777" w:rsidR="00796A97" w:rsidRPr="000E2394" w:rsidRDefault="00796A97" w:rsidP="000E2394">
      <w:pPr>
        <w:pStyle w:val="ListParagraph"/>
        <w:numPr>
          <w:ilvl w:val="0"/>
          <w:numId w:val="10"/>
        </w:numPr>
        <w:rPr>
          <w:rFonts w:ascii="Arial" w:hAnsi="Arial" w:cs="Arial"/>
          <w:b/>
          <w:bCs/>
          <w:sz w:val="36"/>
          <w:szCs w:val="36"/>
        </w:rPr>
      </w:pPr>
      <w:r w:rsidRPr="000E2394">
        <w:rPr>
          <w:rFonts w:ascii="Arial" w:hAnsi="Arial" w:cs="Arial"/>
          <w:b/>
          <w:bCs/>
          <w:sz w:val="36"/>
          <w:szCs w:val="36"/>
        </w:rPr>
        <w:t>Bright lights</w:t>
      </w:r>
    </w:p>
    <w:p w14:paraId="715829D6" w14:textId="77777777" w:rsidR="00796A97" w:rsidRPr="000E2394" w:rsidRDefault="00796A97" w:rsidP="000E2394">
      <w:pPr>
        <w:pStyle w:val="ListParagraph"/>
        <w:numPr>
          <w:ilvl w:val="0"/>
          <w:numId w:val="10"/>
        </w:numPr>
        <w:rPr>
          <w:rFonts w:ascii="Arial" w:hAnsi="Arial" w:cs="Arial"/>
          <w:b/>
          <w:bCs/>
          <w:sz w:val="36"/>
          <w:szCs w:val="36"/>
        </w:rPr>
      </w:pPr>
      <w:r w:rsidRPr="000E2394">
        <w:rPr>
          <w:rFonts w:ascii="Arial" w:hAnsi="Arial" w:cs="Arial"/>
          <w:b/>
          <w:bCs/>
          <w:sz w:val="36"/>
          <w:szCs w:val="36"/>
        </w:rPr>
        <w:t>Mirror/Reflection</w:t>
      </w:r>
    </w:p>
    <w:p w14:paraId="5E49EAE1" w14:textId="77777777" w:rsidR="00796A97" w:rsidRPr="00796A97" w:rsidRDefault="00796A97" w:rsidP="00796A97">
      <w:pPr>
        <w:rPr>
          <w:rFonts w:ascii="Arial" w:hAnsi="Arial" w:cs="Arial"/>
          <w:b/>
          <w:bCs/>
          <w:sz w:val="36"/>
          <w:szCs w:val="36"/>
        </w:rPr>
      </w:pPr>
    </w:p>
    <w:p w14:paraId="54C4A88E" w14:textId="77777777" w:rsidR="00796A97" w:rsidRPr="000E2394" w:rsidRDefault="00796A97" w:rsidP="007078DA">
      <w:pPr>
        <w:pStyle w:val="Heading4"/>
      </w:pPr>
      <w:r w:rsidRPr="000E2394">
        <w:lastRenderedPageBreak/>
        <w:t>Smells</w:t>
      </w:r>
    </w:p>
    <w:p w14:paraId="1783423B" w14:textId="77777777" w:rsidR="00796A97" w:rsidRPr="000E2394" w:rsidRDefault="00796A97" w:rsidP="000E2394">
      <w:pPr>
        <w:pStyle w:val="ListParagraph"/>
        <w:numPr>
          <w:ilvl w:val="0"/>
          <w:numId w:val="11"/>
        </w:numPr>
        <w:rPr>
          <w:rFonts w:ascii="Arial" w:hAnsi="Arial" w:cs="Arial"/>
          <w:b/>
          <w:bCs/>
          <w:sz w:val="36"/>
          <w:szCs w:val="36"/>
        </w:rPr>
      </w:pPr>
      <w:r w:rsidRPr="000E2394">
        <w:rPr>
          <w:rFonts w:ascii="Arial" w:hAnsi="Arial" w:cs="Arial"/>
          <w:b/>
          <w:bCs/>
          <w:sz w:val="36"/>
          <w:szCs w:val="36"/>
        </w:rPr>
        <w:t>Bathroom smells</w:t>
      </w:r>
    </w:p>
    <w:p w14:paraId="21908177" w14:textId="77777777" w:rsidR="00796A97" w:rsidRPr="000E2394" w:rsidRDefault="00796A97" w:rsidP="000E2394">
      <w:pPr>
        <w:pStyle w:val="ListParagraph"/>
        <w:numPr>
          <w:ilvl w:val="0"/>
          <w:numId w:val="11"/>
        </w:numPr>
        <w:rPr>
          <w:rFonts w:ascii="Arial" w:hAnsi="Arial" w:cs="Arial"/>
          <w:b/>
          <w:bCs/>
          <w:sz w:val="36"/>
          <w:szCs w:val="36"/>
        </w:rPr>
      </w:pPr>
      <w:r w:rsidRPr="000E2394">
        <w:rPr>
          <w:rFonts w:ascii="Arial" w:hAnsi="Arial" w:cs="Arial"/>
          <w:b/>
          <w:bCs/>
          <w:sz w:val="36"/>
          <w:szCs w:val="36"/>
        </w:rPr>
        <w:t>Disinfectants</w:t>
      </w:r>
    </w:p>
    <w:p w14:paraId="489CE5D8" w14:textId="77777777" w:rsidR="00796A97" w:rsidRPr="000E2394" w:rsidRDefault="00796A97" w:rsidP="009A0DCE">
      <w:pPr>
        <w:pStyle w:val="Heading2"/>
      </w:pPr>
      <w:r w:rsidRPr="000E2394">
        <w:t>Bunjil Place Toilets</w:t>
      </w:r>
    </w:p>
    <w:p w14:paraId="6583DCF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In Bunjil Place foyer, on ground level, there are additional toilets available.</w:t>
      </w:r>
    </w:p>
    <w:p w14:paraId="7A3FCBE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Gender-Neutral Accessible Toilet and Female Toilets</w:t>
      </w:r>
    </w:p>
    <w:p w14:paraId="7C7DE90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Location: To the right of the Box Office. </w:t>
      </w:r>
    </w:p>
    <w:p w14:paraId="0562A86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Includes: One gender-neutral accessible toilet with artificial lighting. </w:t>
      </w:r>
    </w:p>
    <w:p w14:paraId="34E3946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Manual door opening inward. Door clearance of 850mm. Latch lock at 1060mm AFFL. </w:t>
      </w:r>
    </w:p>
    <w:p w14:paraId="19C0AEC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Cubicle space 3600mm x 2400mm. </w:t>
      </w:r>
    </w:p>
    <w:p w14:paraId="0FFDB1B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Grab bars to the left and behind toilet. </w:t>
      </w:r>
    </w:p>
    <w:p w14:paraId="1298179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Toilet height 450mm AFFL with left hand transfer. </w:t>
      </w:r>
    </w:p>
    <w:p w14:paraId="6FCCFE3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Sink height 800mm AFFL with lever tap 950mm AFFL. </w:t>
      </w:r>
    </w:p>
    <w:p w14:paraId="2640D34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Baby change area.</w:t>
      </w:r>
    </w:p>
    <w:p w14:paraId="1FF6223D" w14:textId="77777777" w:rsidR="00796A97" w:rsidRPr="00796A97" w:rsidRDefault="00796A97" w:rsidP="00796A97">
      <w:pPr>
        <w:rPr>
          <w:rFonts w:ascii="Arial" w:hAnsi="Arial" w:cs="Arial"/>
          <w:b/>
          <w:bCs/>
          <w:sz w:val="36"/>
          <w:szCs w:val="36"/>
        </w:rPr>
      </w:pPr>
    </w:p>
    <w:p w14:paraId="408C30A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Separate female toilets including ambulant.</w:t>
      </w:r>
    </w:p>
    <w:p w14:paraId="22967C4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Parent Room and Male Toilets</w:t>
      </w:r>
    </w:p>
    <w:p w14:paraId="022A792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Location: To the left of café.</w:t>
      </w:r>
    </w:p>
    <w:p w14:paraId="327679F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Includes:</w:t>
      </w:r>
    </w:p>
    <w:p w14:paraId="0632372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Separate parents’ room with microwave, sink with lever tap and baby change facilities.</w:t>
      </w:r>
    </w:p>
    <w:p w14:paraId="4F79A62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Separate male toilets including ambulant.</w:t>
      </w:r>
    </w:p>
    <w:p w14:paraId="507BD4FF" w14:textId="77777777" w:rsidR="00796A97" w:rsidRPr="000E2394" w:rsidRDefault="00796A97" w:rsidP="009A0DCE">
      <w:pPr>
        <w:pStyle w:val="Heading3"/>
      </w:pPr>
      <w:r w:rsidRPr="000E2394">
        <w:t>Sensory Guide Bunjil Place Toilets</w:t>
      </w:r>
    </w:p>
    <w:p w14:paraId="5C5020E4" w14:textId="77777777" w:rsidR="00796A97" w:rsidRPr="000E2394" w:rsidRDefault="00796A97" w:rsidP="007078DA">
      <w:pPr>
        <w:pStyle w:val="Heading4"/>
      </w:pPr>
      <w:r w:rsidRPr="000E2394">
        <w:t>Feel</w:t>
      </w:r>
    </w:p>
    <w:p w14:paraId="090AC411" w14:textId="444D52CC" w:rsidR="00796A97" w:rsidRPr="000E2394" w:rsidRDefault="00796A97" w:rsidP="000E2394">
      <w:pPr>
        <w:pStyle w:val="ListParagraph"/>
        <w:numPr>
          <w:ilvl w:val="0"/>
          <w:numId w:val="12"/>
        </w:numPr>
        <w:rPr>
          <w:rFonts w:ascii="Arial" w:hAnsi="Arial" w:cs="Arial"/>
          <w:b/>
          <w:bCs/>
          <w:sz w:val="36"/>
          <w:szCs w:val="36"/>
        </w:rPr>
      </w:pPr>
      <w:r w:rsidRPr="000E2394">
        <w:rPr>
          <w:rFonts w:ascii="Arial" w:hAnsi="Arial" w:cs="Arial"/>
          <w:b/>
          <w:bCs/>
          <w:sz w:val="36"/>
          <w:szCs w:val="36"/>
        </w:rPr>
        <w:t>Change in ground surface</w:t>
      </w:r>
      <w:r w:rsidR="00C1048B">
        <w:rPr>
          <w:rFonts w:ascii="Arial" w:hAnsi="Arial" w:cs="Arial"/>
          <w:b/>
          <w:bCs/>
          <w:sz w:val="36"/>
          <w:szCs w:val="36"/>
        </w:rPr>
        <w:t>s</w:t>
      </w:r>
    </w:p>
    <w:p w14:paraId="7D106F9A" w14:textId="77777777" w:rsidR="00796A97" w:rsidRPr="000E2394" w:rsidRDefault="00796A97" w:rsidP="000E2394">
      <w:pPr>
        <w:pStyle w:val="ListParagraph"/>
        <w:numPr>
          <w:ilvl w:val="0"/>
          <w:numId w:val="12"/>
        </w:numPr>
        <w:rPr>
          <w:rFonts w:ascii="Arial" w:hAnsi="Arial" w:cs="Arial"/>
          <w:b/>
          <w:bCs/>
          <w:sz w:val="36"/>
          <w:szCs w:val="36"/>
        </w:rPr>
      </w:pPr>
      <w:r w:rsidRPr="000E2394">
        <w:rPr>
          <w:rFonts w:ascii="Arial" w:hAnsi="Arial" w:cs="Arial"/>
          <w:b/>
          <w:bCs/>
          <w:sz w:val="36"/>
          <w:szCs w:val="36"/>
        </w:rPr>
        <w:t>Heating/Cooling</w:t>
      </w:r>
    </w:p>
    <w:p w14:paraId="7A966652" w14:textId="77777777" w:rsidR="00796A97" w:rsidRPr="000E2394" w:rsidRDefault="00796A97" w:rsidP="000E2394">
      <w:pPr>
        <w:pStyle w:val="ListParagraph"/>
        <w:numPr>
          <w:ilvl w:val="0"/>
          <w:numId w:val="12"/>
        </w:numPr>
        <w:rPr>
          <w:rFonts w:ascii="Arial" w:hAnsi="Arial" w:cs="Arial"/>
          <w:b/>
          <w:bCs/>
          <w:sz w:val="36"/>
          <w:szCs w:val="36"/>
        </w:rPr>
      </w:pPr>
      <w:r w:rsidRPr="000E2394">
        <w:rPr>
          <w:rFonts w:ascii="Arial" w:hAnsi="Arial" w:cs="Arial"/>
          <w:b/>
          <w:bCs/>
          <w:sz w:val="36"/>
          <w:szCs w:val="36"/>
        </w:rPr>
        <w:t>Shared personal space</w:t>
      </w:r>
    </w:p>
    <w:p w14:paraId="16660AFE" w14:textId="77777777" w:rsidR="00796A97" w:rsidRPr="000E2394" w:rsidRDefault="00796A97" w:rsidP="007078DA">
      <w:pPr>
        <w:pStyle w:val="Heading4"/>
      </w:pPr>
      <w:r w:rsidRPr="000E2394">
        <w:t>Sounds</w:t>
      </w:r>
    </w:p>
    <w:p w14:paraId="63C05D0E" w14:textId="77777777" w:rsidR="00796A97" w:rsidRPr="000E2394" w:rsidRDefault="00796A97" w:rsidP="000E2394">
      <w:pPr>
        <w:pStyle w:val="ListParagraph"/>
        <w:numPr>
          <w:ilvl w:val="0"/>
          <w:numId w:val="13"/>
        </w:numPr>
        <w:rPr>
          <w:rFonts w:ascii="Arial" w:hAnsi="Arial" w:cs="Arial"/>
          <w:b/>
          <w:bCs/>
          <w:sz w:val="36"/>
          <w:szCs w:val="36"/>
        </w:rPr>
      </w:pPr>
      <w:r w:rsidRPr="000E2394">
        <w:rPr>
          <w:rFonts w:ascii="Arial" w:hAnsi="Arial" w:cs="Arial"/>
          <w:b/>
          <w:bCs/>
          <w:sz w:val="36"/>
          <w:szCs w:val="36"/>
        </w:rPr>
        <w:t>Echo</w:t>
      </w:r>
    </w:p>
    <w:p w14:paraId="65BED76C" w14:textId="77777777" w:rsidR="00796A97" w:rsidRPr="000E2394" w:rsidRDefault="00796A97" w:rsidP="000E2394">
      <w:pPr>
        <w:pStyle w:val="ListParagraph"/>
        <w:numPr>
          <w:ilvl w:val="0"/>
          <w:numId w:val="13"/>
        </w:numPr>
        <w:rPr>
          <w:rFonts w:ascii="Arial" w:hAnsi="Arial" w:cs="Arial"/>
          <w:b/>
          <w:bCs/>
          <w:sz w:val="36"/>
          <w:szCs w:val="36"/>
        </w:rPr>
      </w:pPr>
      <w:r w:rsidRPr="000E2394">
        <w:rPr>
          <w:rFonts w:ascii="Arial" w:hAnsi="Arial" w:cs="Arial"/>
          <w:b/>
          <w:bCs/>
          <w:sz w:val="36"/>
          <w:szCs w:val="36"/>
        </w:rPr>
        <w:t>Hand dryers</w:t>
      </w:r>
    </w:p>
    <w:p w14:paraId="655B354E" w14:textId="77777777" w:rsidR="00796A97" w:rsidRPr="000E2394" w:rsidRDefault="00796A97" w:rsidP="000E2394">
      <w:pPr>
        <w:pStyle w:val="ListParagraph"/>
        <w:numPr>
          <w:ilvl w:val="0"/>
          <w:numId w:val="13"/>
        </w:numPr>
        <w:rPr>
          <w:rFonts w:ascii="Arial" w:hAnsi="Arial" w:cs="Arial"/>
          <w:b/>
          <w:bCs/>
          <w:sz w:val="36"/>
          <w:szCs w:val="36"/>
        </w:rPr>
      </w:pPr>
      <w:r w:rsidRPr="000E2394">
        <w:rPr>
          <w:rFonts w:ascii="Arial" w:hAnsi="Arial" w:cs="Arial"/>
          <w:b/>
          <w:bCs/>
          <w:sz w:val="36"/>
          <w:szCs w:val="36"/>
        </w:rPr>
        <w:t>Toilet flushing</w:t>
      </w:r>
    </w:p>
    <w:p w14:paraId="7718E0D4" w14:textId="77777777" w:rsidR="00796A97" w:rsidRPr="000E2394" w:rsidRDefault="00796A97" w:rsidP="000E2394">
      <w:pPr>
        <w:pStyle w:val="ListParagraph"/>
        <w:numPr>
          <w:ilvl w:val="0"/>
          <w:numId w:val="13"/>
        </w:numPr>
        <w:rPr>
          <w:rFonts w:ascii="Arial" w:hAnsi="Arial" w:cs="Arial"/>
          <w:b/>
          <w:bCs/>
          <w:sz w:val="36"/>
          <w:szCs w:val="36"/>
        </w:rPr>
      </w:pPr>
      <w:r w:rsidRPr="000E2394">
        <w:rPr>
          <w:rFonts w:ascii="Arial" w:hAnsi="Arial" w:cs="Arial"/>
          <w:b/>
          <w:bCs/>
          <w:sz w:val="36"/>
          <w:szCs w:val="36"/>
        </w:rPr>
        <w:t>Water running</w:t>
      </w:r>
    </w:p>
    <w:p w14:paraId="1B5CD6AF" w14:textId="77777777" w:rsidR="00796A97" w:rsidRPr="000E2394" w:rsidRDefault="00796A97" w:rsidP="007078DA">
      <w:pPr>
        <w:pStyle w:val="Heading4"/>
      </w:pPr>
      <w:r w:rsidRPr="000E2394">
        <w:t>Sights</w:t>
      </w:r>
    </w:p>
    <w:p w14:paraId="53A4C5F3" w14:textId="77777777" w:rsidR="00796A97" w:rsidRPr="000E2394" w:rsidRDefault="00796A97" w:rsidP="000E2394">
      <w:pPr>
        <w:pStyle w:val="ListParagraph"/>
        <w:numPr>
          <w:ilvl w:val="0"/>
          <w:numId w:val="14"/>
        </w:numPr>
        <w:rPr>
          <w:rFonts w:ascii="Arial" w:hAnsi="Arial" w:cs="Arial"/>
          <w:b/>
          <w:bCs/>
          <w:sz w:val="36"/>
          <w:szCs w:val="36"/>
        </w:rPr>
      </w:pPr>
      <w:r w:rsidRPr="000E2394">
        <w:rPr>
          <w:rFonts w:ascii="Arial" w:hAnsi="Arial" w:cs="Arial"/>
          <w:b/>
          <w:bCs/>
          <w:sz w:val="36"/>
          <w:szCs w:val="36"/>
        </w:rPr>
        <w:t>Bright lights</w:t>
      </w:r>
    </w:p>
    <w:p w14:paraId="734AD4F7" w14:textId="77777777" w:rsidR="00796A97" w:rsidRPr="000E2394" w:rsidRDefault="00796A97" w:rsidP="000E2394">
      <w:pPr>
        <w:pStyle w:val="ListParagraph"/>
        <w:numPr>
          <w:ilvl w:val="0"/>
          <w:numId w:val="14"/>
        </w:numPr>
        <w:rPr>
          <w:rFonts w:ascii="Arial" w:hAnsi="Arial" w:cs="Arial"/>
          <w:b/>
          <w:bCs/>
          <w:sz w:val="36"/>
          <w:szCs w:val="36"/>
        </w:rPr>
      </w:pPr>
      <w:r w:rsidRPr="000E2394">
        <w:rPr>
          <w:rFonts w:ascii="Arial" w:hAnsi="Arial" w:cs="Arial"/>
          <w:b/>
          <w:bCs/>
          <w:sz w:val="36"/>
          <w:szCs w:val="36"/>
        </w:rPr>
        <w:lastRenderedPageBreak/>
        <w:t>Mirror/Reflection</w:t>
      </w:r>
    </w:p>
    <w:p w14:paraId="55C233A5" w14:textId="77777777" w:rsidR="00796A97" w:rsidRPr="000E2394" w:rsidRDefault="00796A97" w:rsidP="007078DA">
      <w:pPr>
        <w:pStyle w:val="Heading4"/>
      </w:pPr>
      <w:r w:rsidRPr="000E2394">
        <w:t>Smells</w:t>
      </w:r>
    </w:p>
    <w:p w14:paraId="164434C9" w14:textId="77777777" w:rsidR="00796A97" w:rsidRPr="000E2394" w:rsidRDefault="00796A97" w:rsidP="000E2394">
      <w:pPr>
        <w:pStyle w:val="ListParagraph"/>
        <w:numPr>
          <w:ilvl w:val="0"/>
          <w:numId w:val="15"/>
        </w:numPr>
        <w:rPr>
          <w:rFonts w:ascii="Arial" w:hAnsi="Arial" w:cs="Arial"/>
          <w:b/>
          <w:bCs/>
          <w:sz w:val="36"/>
          <w:szCs w:val="36"/>
        </w:rPr>
      </w:pPr>
      <w:r w:rsidRPr="000E2394">
        <w:rPr>
          <w:rFonts w:ascii="Arial" w:hAnsi="Arial" w:cs="Arial"/>
          <w:b/>
          <w:bCs/>
          <w:sz w:val="36"/>
          <w:szCs w:val="36"/>
        </w:rPr>
        <w:t>Bathroom smells</w:t>
      </w:r>
    </w:p>
    <w:p w14:paraId="51A9AF74" w14:textId="77777777" w:rsidR="00796A97" w:rsidRPr="000E2394" w:rsidRDefault="00796A97" w:rsidP="000E2394">
      <w:pPr>
        <w:pStyle w:val="ListParagraph"/>
        <w:numPr>
          <w:ilvl w:val="0"/>
          <w:numId w:val="15"/>
        </w:numPr>
        <w:rPr>
          <w:rFonts w:ascii="Arial" w:hAnsi="Arial" w:cs="Arial"/>
          <w:b/>
          <w:bCs/>
          <w:sz w:val="36"/>
          <w:szCs w:val="36"/>
        </w:rPr>
      </w:pPr>
      <w:r w:rsidRPr="000E2394">
        <w:rPr>
          <w:rFonts w:ascii="Arial" w:hAnsi="Arial" w:cs="Arial"/>
          <w:b/>
          <w:bCs/>
          <w:sz w:val="36"/>
          <w:szCs w:val="36"/>
        </w:rPr>
        <w:t>Disinfectants</w:t>
      </w:r>
    </w:p>
    <w:p w14:paraId="65B6B7DD" w14:textId="77777777" w:rsidR="00796A97" w:rsidRPr="000E2394" w:rsidRDefault="00796A97" w:rsidP="009A0DCE">
      <w:pPr>
        <w:pStyle w:val="Heading2"/>
      </w:pPr>
      <w:r w:rsidRPr="000E2394">
        <w:t>Library Membership</w:t>
      </w:r>
    </w:p>
    <w:p w14:paraId="1CA3309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Joining the library is free and open to anyone. </w:t>
      </w:r>
    </w:p>
    <w:p w14:paraId="698EFB5B" w14:textId="77777777" w:rsidR="000E2394" w:rsidRDefault="00796A97" w:rsidP="00796A97">
      <w:pPr>
        <w:rPr>
          <w:rFonts w:ascii="Arial" w:hAnsi="Arial" w:cs="Arial"/>
          <w:b/>
          <w:bCs/>
          <w:sz w:val="36"/>
          <w:szCs w:val="36"/>
        </w:rPr>
      </w:pPr>
      <w:r w:rsidRPr="00796A97">
        <w:rPr>
          <w:rFonts w:ascii="Arial" w:hAnsi="Arial" w:cs="Arial"/>
          <w:b/>
          <w:bCs/>
          <w:sz w:val="36"/>
          <w:szCs w:val="36"/>
        </w:rPr>
        <w:t xml:space="preserve">Membership to this library also entitles you to use your library membership at other participating Swift Libraries throughout Victoria. </w:t>
      </w:r>
    </w:p>
    <w:p w14:paraId="3B8B0544" w14:textId="04F94314"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Look for the Swift Libraries logo at other participating branches. </w:t>
      </w:r>
    </w:p>
    <w:p w14:paraId="798CAF6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You can sign up online or visit us in branch for a full library membership.</w:t>
      </w:r>
    </w:p>
    <w:p w14:paraId="206C844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Online Membership</w:t>
      </w:r>
    </w:p>
    <w:p w14:paraId="7E1C700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Online membership allows you to place holds online, however, it does not allow you to borrow or use library computers. </w:t>
      </w:r>
    </w:p>
    <w:p w14:paraId="24020E77" w14:textId="0D998F2F"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Click </w:t>
      </w:r>
      <w:r w:rsidR="000E2394">
        <w:rPr>
          <w:rFonts w:ascii="Arial" w:hAnsi="Arial" w:cs="Arial"/>
          <w:b/>
          <w:bCs/>
          <w:sz w:val="36"/>
          <w:szCs w:val="36"/>
        </w:rPr>
        <w:t xml:space="preserve">the following link </w:t>
      </w:r>
      <w:r w:rsidRPr="00796A97">
        <w:rPr>
          <w:rFonts w:ascii="Arial" w:hAnsi="Arial" w:cs="Arial"/>
          <w:b/>
          <w:bCs/>
          <w:sz w:val="36"/>
          <w:szCs w:val="36"/>
        </w:rPr>
        <w:t>to sign up for online membership.</w:t>
      </w:r>
    </w:p>
    <w:p w14:paraId="077F4713" w14:textId="21A43726" w:rsidR="000E2394" w:rsidRDefault="00994626" w:rsidP="00796A97">
      <w:pPr>
        <w:rPr>
          <w:rFonts w:ascii="Arial" w:hAnsi="Arial" w:cs="Arial"/>
          <w:b/>
          <w:bCs/>
          <w:sz w:val="36"/>
          <w:szCs w:val="36"/>
        </w:rPr>
      </w:pPr>
      <w:hyperlink r:id="rId23" w:history="1">
        <w:r w:rsidR="000E2394" w:rsidRPr="009C03CC">
          <w:rPr>
            <w:rStyle w:val="Hyperlink"/>
            <w:rFonts w:ascii="Arial" w:hAnsi="Arial" w:cs="Arial"/>
            <w:b/>
            <w:bCs/>
            <w:sz w:val="36"/>
            <w:szCs w:val="36"/>
          </w:rPr>
          <w:t>https://cclc.swft.ent.sirsidynix.net.au/client/en_AU/cclc/?rm=CC-REGISTRATION0%7C%7C%7C1%7C%7C%7C0%7C%7C%7Ctrue</w:t>
        </w:r>
      </w:hyperlink>
    </w:p>
    <w:p w14:paraId="2A02D597" w14:textId="334C0C43" w:rsidR="00796A97" w:rsidRPr="00796A97" w:rsidRDefault="00796A97" w:rsidP="00796A97">
      <w:pPr>
        <w:rPr>
          <w:rFonts w:ascii="Arial" w:hAnsi="Arial" w:cs="Arial"/>
          <w:b/>
          <w:bCs/>
          <w:sz w:val="36"/>
          <w:szCs w:val="36"/>
        </w:rPr>
      </w:pPr>
      <w:r w:rsidRPr="00796A97">
        <w:rPr>
          <w:rFonts w:ascii="Arial" w:hAnsi="Arial" w:cs="Arial"/>
          <w:b/>
          <w:bCs/>
          <w:sz w:val="36"/>
          <w:szCs w:val="36"/>
        </w:rPr>
        <w:t>Full Library Membership</w:t>
      </w:r>
    </w:p>
    <w:p w14:paraId="49C8BB8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Full library membership is issued in branch. </w:t>
      </w:r>
    </w:p>
    <w:p w14:paraId="34CFE4D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Identification, which contains your name and home address, is required.</w:t>
      </w:r>
    </w:p>
    <w:p w14:paraId="268A028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Limited membership, which restricts borrowing, is available for those who cannot provide identification. </w:t>
      </w:r>
    </w:p>
    <w:p w14:paraId="17902F1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Applicants under the age of 18 must have their membership application signed by a parent/guardian. </w:t>
      </w:r>
    </w:p>
    <w:p w14:paraId="116B5FB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 library card will be given with each membership. </w:t>
      </w:r>
    </w:p>
    <w:p w14:paraId="5AFDFF73" w14:textId="77777777" w:rsidR="000E2394" w:rsidRDefault="00796A97" w:rsidP="00796A97">
      <w:pPr>
        <w:rPr>
          <w:rFonts w:ascii="Arial" w:hAnsi="Arial" w:cs="Arial"/>
          <w:b/>
          <w:bCs/>
          <w:sz w:val="36"/>
          <w:szCs w:val="36"/>
        </w:rPr>
      </w:pPr>
      <w:r w:rsidRPr="00796A97">
        <w:rPr>
          <w:rFonts w:ascii="Arial" w:hAnsi="Arial" w:cs="Arial"/>
          <w:b/>
          <w:bCs/>
          <w:sz w:val="36"/>
          <w:szCs w:val="36"/>
        </w:rPr>
        <w:t xml:space="preserve">PIN numbers are generated with each new membership. </w:t>
      </w:r>
    </w:p>
    <w:p w14:paraId="5F43F1EE" w14:textId="33E45E2F"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PIN numbers can be changed.  See staff for assistance. </w:t>
      </w:r>
    </w:p>
    <w:p w14:paraId="4CA51A5E" w14:textId="77777777" w:rsidR="00796A97" w:rsidRPr="00796A97" w:rsidRDefault="00796A97" w:rsidP="00796A97">
      <w:pPr>
        <w:rPr>
          <w:rFonts w:ascii="Arial" w:hAnsi="Arial" w:cs="Arial"/>
          <w:b/>
          <w:bCs/>
          <w:sz w:val="36"/>
          <w:szCs w:val="36"/>
        </w:rPr>
      </w:pPr>
    </w:p>
    <w:p w14:paraId="74F158FE" w14:textId="77777777" w:rsidR="00796A97" w:rsidRPr="000E2394" w:rsidRDefault="00796A97" w:rsidP="009A0DCE">
      <w:pPr>
        <w:pStyle w:val="Heading2"/>
      </w:pPr>
      <w:r w:rsidRPr="000E2394">
        <w:lastRenderedPageBreak/>
        <w:t>Library Collection</w:t>
      </w:r>
    </w:p>
    <w:p w14:paraId="6319A51B" w14:textId="1342BC32"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 has an extensive range of items available for loan including</w:t>
      </w:r>
      <w:r w:rsidR="00AC6E03">
        <w:rPr>
          <w:rFonts w:ascii="Arial" w:hAnsi="Arial" w:cs="Arial"/>
          <w:b/>
          <w:bCs/>
          <w:sz w:val="36"/>
          <w:szCs w:val="36"/>
        </w:rPr>
        <w:t xml:space="preserve"> b</w:t>
      </w:r>
      <w:r w:rsidRPr="00796A97">
        <w:rPr>
          <w:rFonts w:ascii="Arial" w:hAnsi="Arial" w:cs="Arial"/>
          <w:b/>
          <w:bCs/>
          <w:sz w:val="36"/>
          <w:szCs w:val="36"/>
        </w:rPr>
        <w:t>ooks (fiction and non-fiction)</w:t>
      </w:r>
      <w:r w:rsidR="000E2394">
        <w:rPr>
          <w:rFonts w:ascii="Arial" w:hAnsi="Arial" w:cs="Arial"/>
          <w:b/>
          <w:bCs/>
          <w:sz w:val="36"/>
          <w:szCs w:val="36"/>
        </w:rPr>
        <w:t>, l</w:t>
      </w:r>
      <w:r w:rsidRPr="00796A97">
        <w:rPr>
          <w:rFonts w:ascii="Arial" w:hAnsi="Arial" w:cs="Arial"/>
          <w:b/>
          <w:bCs/>
          <w:sz w:val="36"/>
          <w:szCs w:val="36"/>
        </w:rPr>
        <w:t>arge print books</w:t>
      </w:r>
      <w:r w:rsidR="000E2394">
        <w:rPr>
          <w:rFonts w:ascii="Arial" w:hAnsi="Arial" w:cs="Arial"/>
          <w:b/>
          <w:bCs/>
          <w:sz w:val="36"/>
          <w:szCs w:val="36"/>
        </w:rPr>
        <w:t>, a</w:t>
      </w:r>
      <w:r w:rsidRPr="00796A97">
        <w:rPr>
          <w:rFonts w:ascii="Arial" w:hAnsi="Arial" w:cs="Arial"/>
          <w:b/>
          <w:bCs/>
          <w:sz w:val="36"/>
          <w:szCs w:val="36"/>
        </w:rPr>
        <w:t>udio books</w:t>
      </w:r>
      <w:r w:rsidR="000E2394">
        <w:rPr>
          <w:rFonts w:ascii="Arial" w:hAnsi="Arial" w:cs="Arial"/>
          <w:b/>
          <w:bCs/>
          <w:sz w:val="36"/>
          <w:szCs w:val="36"/>
        </w:rPr>
        <w:t>, m</w:t>
      </w:r>
      <w:r w:rsidRPr="00796A97">
        <w:rPr>
          <w:rFonts w:ascii="Arial" w:hAnsi="Arial" w:cs="Arial"/>
          <w:b/>
          <w:bCs/>
          <w:sz w:val="36"/>
          <w:szCs w:val="36"/>
        </w:rPr>
        <w:t>agazines</w:t>
      </w:r>
      <w:r w:rsidR="000E2394">
        <w:rPr>
          <w:rFonts w:ascii="Arial" w:hAnsi="Arial" w:cs="Arial"/>
          <w:b/>
          <w:bCs/>
          <w:sz w:val="36"/>
          <w:szCs w:val="36"/>
        </w:rPr>
        <w:t>, m</w:t>
      </w:r>
      <w:r w:rsidRPr="00796A97">
        <w:rPr>
          <w:rFonts w:ascii="Arial" w:hAnsi="Arial" w:cs="Arial"/>
          <w:b/>
          <w:bCs/>
          <w:sz w:val="36"/>
          <w:szCs w:val="36"/>
        </w:rPr>
        <w:t>usic CD’s</w:t>
      </w:r>
      <w:r w:rsidR="00AC6E03">
        <w:rPr>
          <w:rFonts w:ascii="Arial" w:hAnsi="Arial" w:cs="Arial"/>
          <w:b/>
          <w:bCs/>
          <w:sz w:val="36"/>
          <w:szCs w:val="36"/>
        </w:rPr>
        <w:t xml:space="preserve"> and </w:t>
      </w:r>
      <w:r w:rsidRPr="00796A97">
        <w:rPr>
          <w:rFonts w:ascii="Arial" w:hAnsi="Arial" w:cs="Arial"/>
          <w:b/>
          <w:bCs/>
          <w:sz w:val="36"/>
          <w:szCs w:val="36"/>
        </w:rPr>
        <w:t>DVDs</w:t>
      </w:r>
      <w:r w:rsidR="00AC6E03">
        <w:rPr>
          <w:rFonts w:ascii="Arial" w:hAnsi="Arial" w:cs="Arial"/>
          <w:b/>
          <w:bCs/>
          <w:sz w:val="36"/>
          <w:szCs w:val="36"/>
        </w:rPr>
        <w:t>.</w:t>
      </w:r>
    </w:p>
    <w:p w14:paraId="69DFE601" w14:textId="669F5AAF" w:rsidR="00796A97" w:rsidRDefault="00AC6E03" w:rsidP="00796A97">
      <w:pPr>
        <w:rPr>
          <w:rFonts w:ascii="Arial" w:hAnsi="Arial" w:cs="Arial"/>
          <w:b/>
          <w:bCs/>
          <w:sz w:val="36"/>
          <w:szCs w:val="36"/>
        </w:rPr>
      </w:pPr>
      <w:r>
        <w:rPr>
          <w:rFonts w:ascii="Arial" w:hAnsi="Arial" w:cs="Arial"/>
          <w:b/>
          <w:bCs/>
          <w:sz w:val="36"/>
          <w:szCs w:val="36"/>
        </w:rPr>
        <w:t>B</w:t>
      </w:r>
      <w:r w:rsidR="00796A97" w:rsidRPr="00796A97">
        <w:rPr>
          <w:rFonts w:ascii="Arial" w:hAnsi="Arial" w:cs="Arial"/>
          <w:b/>
          <w:bCs/>
          <w:sz w:val="36"/>
          <w:szCs w:val="36"/>
        </w:rPr>
        <w:t>ook, magazine and newspaper collections</w:t>
      </w:r>
      <w:r>
        <w:rPr>
          <w:rFonts w:ascii="Arial" w:hAnsi="Arial" w:cs="Arial"/>
          <w:b/>
          <w:bCs/>
          <w:sz w:val="36"/>
          <w:szCs w:val="36"/>
        </w:rPr>
        <w:t xml:space="preserve"> are also available</w:t>
      </w:r>
      <w:r w:rsidR="00796A97" w:rsidRPr="00796A97">
        <w:rPr>
          <w:rFonts w:ascii="Arial" w:hAnsi="Arial" w:cs="Arial"/>
          <w:b/>
          <w:bCs/>
          <w:sz w:val="36"/>
          <w:szCs w:val="36"/>
        </w:rPr>
        <w:t xml:space="preserve"> in a range of languages. View our catalogue on</w:t>
      </w:r>
      <w:r>
        <w:rPr>
          <w:rFonts w:ascii="Arial" w:hAnsi="Arial" w:cs="Arial"/>
          <w:b/>
          <w:bCs/>
          <w:sz w:val="36"/>
          <w:szCs w:val="36"/>
        </w:rPr>
        <w:t xml:space="preserve"> the following link</w:t>
      </w:r>
      <w:r w:rsidR="00796A97" w:rsidRPr="00796A97">
        <w:rPr>
          <w:rFonts w:ascii="Arial" w:hAnsi="Arial" w:cs="Arial"/>
          <w:b/>
          <w:bCs/>
          <w:sz w:val="36"/>
          <w:szCs w:val="36"/>
        </w:rPr>
        <w:t xml:space="preserve"> or see staff to check if your language is available. </w:t>
      </w:r>
      <w:hyperlink r:id="rId24" w:history="1">
        <w:r w:rsidRPr="009C03CC">
          <w:rPr>
            <w:rStyle w:val="Hyperlink"/>
            <w:rFonts w:ascii="Arial" w:hAnsi="Arial" w:cs="Arial"/>
            <w:b/>
            <w:bCs/>
            <w:sz w:val="36"/>
            <w:szCs w:val="36"/>
          </w:rPr>
          <w:t>https://cclc.swft.ent.sirsidynix.net.au/client/en_AU/cclc/</w:t>
        </w:r>
      </w:hyperlink>
    </w:p>
    <w:p w14:paraId="4D87B577" w14:textId="63D7A898"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E-Books, e-Magazines, e-Audiobooks, online movies, music and learning resources </w:t>
      </w:r>
      <w:r w:rsidR="00AC6E03">
        <w:rPr>
          <w:rFonts w:ascii="Arial" w:hAnsi="Arial" w:cs="Arial"/>
          <w:b/>
          <w:bCs/>
          <w:sz w:val="36"/>
          <w:szCs w:val="36"/>
        </w:rPr>
        <w:t xml:space="preserve">are also </w:t>
      </w:r>
      <w:r w:rsidRPr="00796A97">
        <w:rPr>
          <w:rFonts w:ascii="Arial" w:hAnsi="Arial" w:cs="Arial"/>
          <w:b/>
          <w:bCs/>
          <w:sz w:val="36"/>
          <w:szCs w:val="36"/>
        </w:rPr>
        <w:t xml:space="preserve">all </w:t>
      </w:r>
      <w:r w:rsidR="00AC6E03">
        <w:rPr>
          <w:rFonts w:ascii="Arial" w:hAnsi="Arial" w:cs="Arial"/>
          <w:b/>
          <w:bCs/>
          <w:sz w:val="36"/>
          <w:szCs w:val="36"/>
        </w:rPr>
        <w:t xml:space="preserve">available </w:t>
      </w:r>
      <w:r w:rsidRPr="00796A97">
        <w:rPr>
          <w:rFonts w:ascii="Arial" w:hAnsi="Arial" w:cs="Arial"/>
          <w:b/>
          <w:bCs/>
          <w:sz w:val="36"/>
          <w:szCs w:val="36"/>
        </w:rPr>
        <w:t>through our e-Collection</w:t>
      </w:r>
      <w:r w:rsidR="00AC6E03">
        <w:rPr>
          <w:rFonts w:ascii="Arial" w:hAnsi="Arial" w:cs="Arial"/>
          <w:b/>
          <w:bCs/>
          <w:sz w:val="36"/>
          <w:szCs w:val="36"/>
        </w:rPr>
        <w:t xml:space="preserve">.  Click the following link. </w:t>
      </w:r>
    </w:p>
    <w:p w14:paraId="6A496ECB" w14:textId="66416979" w:rsidR="00796A97" w:rsidRDefault="00994626" w:rsidP="00796A97">
      <w:pPr>
        <w:rPr>
          <w:rFonts w:ascii="Arial" w:hAnsi="Arial" w:cs="Arial"/>
          <w:b/>
          <w:bCs/>
          <w:sz w:val="36"/>
          <w:szCs w:val="36"/>
        </w:rPr>
      </w:pPr>
      <w:hyperlink r:id="rId25" w:history="1">
        <w:r w:rsidR="00AC6E03" w:rsidRPr="009C03CC">
          <w:rPr>
            <w:rStyle w:val="Hyperlink"/>
            <w:rFonts w:ascii="Arial" w:hAnsi="Arial" w:cs="Arial"/>
            <w:b/>
            <w:bCs/>
            <w:sz w:val="36"/>
            <w:szCs w:val="36"/>
          </w:rPr>
          <w:t>https://www.cclc.vic.gov.au/resources-category/audiobooks-ebooks-magazines/</w:t>
        </w:r>
      </w:hyperlink>
    </w:p>
    <w:p w14:paraId="37234305" w14:textId="77777777" w:rsidR="00AC6E03" w:rsidRDefault="00796A97" w:rsidP="00796A97">
      <w:pPr>
        <w:rPr>
          <w:rFonts w:ascii="Arial" w:hAnsi="Arial" w:cs="Arial"/>
          <w:b/>
          <w:bCs/>
          <w:sz w:val="36"/>
          <w:szCs w:val="36"/>
        </w:rPr>
      </w:pPr>
      <w:r w:rsidRPr="00796A97">
        <w:rPr>
          <w:rFonts w:ascii="Arial" w:hAnsi="Arial" w:cs="Arial"/>
          <w:b/>
          <w:bCs/>
          <w:sz w:val="36"/>
          <w:szCs w:val="36"/>
        </w:rPr>
        <w:t xml:space="preserve">Two DAISY players </w:t>
      </w:r>
      <w:r w:rsidR="00AC6E03">
        <w:rPr>
          <w:rFonts w:ascii="Arial" w:hAnsi="Arial" w:cs="Arial"/>
          <w:b/>
          <w:bCs/>
          <w:sz w:val="36"/>
          <w:szCs w:val="36"/>
        </w:rPr>
        <w:t xml:space="preserve">are </w:t>
      </w:r>
      <w:r w:rsidRPr="00796A97">
        <w:rPr>
          <w:rFonts w:ascii="Arial" w:hAnsi="Arial" w:cs="Arial"/>
          <w:b/>
          <w:bCs/>
          <w:sz w:val="36"/>
          <w:szCs w:val="36"/>
        </w:rPr>
        <w:t xml:space="preserve">available for loan and reservation. </w:t>
      </w:r>
    </w:p>
    <w:p w14:paraId="1E2C5669" w14:textId="04B920ED" w:rsidR="00796A97" w:rsidRPr="00796A97" w:rsidRDefault="00796A97" w:rsidP="00796A97">
      <w:pPr>
        <w:rPr>
          <w:rFonts w:ascii="Arial" w:hAnsi="Arial" w:cs="Arial"/>
          <w:b/>
          <w:bCs/>
          <w:sz w:val="36"/>
          <w:szCs w:val="36"/>
        </w:rPr>
      </w:pPr>
      <w:r w:rsidRPr="00796A97">
        <w:rPr>
          <w:rFonts w:ascii="Arial" w:hAnsi="Arial" w:cs="Arial"/>
          <w:b/>
          <w:bCs/>
          <w:sz w:val="36"/>
          <w:szCs w:val="36"/>
        </w:rPr>
        <w:t>Reservations can be made</w:t>
      </w:r>
      <w:r w:rsidR="00AC6E03">
        <w:rPr>
          <w:rFonts w:ascii="Arial" w:hAnsi="Arial" w:cs="Arial"/>
          <w:b/>
          <w:bCs/>
          <w:sz w:val="36"/>
          <w:szCs w:val="36"/>
        </w:rPr>
        <w:t xml:space="preserve"> </w:t>
      </w:r>
      <w:r w:rsidR="00AC6E03" w:rsidRPr="00AC6E03">
        <w:rPr>
          <w:rFonts w:ascii="Arial" w:hAnsi="Arial" w:cs="Arial"/>
          <w:b/>
          <w:bCs/>
          <w:sz w:val="36"/>
          <w:szCs w:val="36"/>
        </w:rPr>
        <w:t>with library staff</w:t>
      </w:r>
      <w:r w:rsidR="00AC6E03">
        <w:rPr>
          <w:rFonts w:ascii="Arial" w:hAnsi="Arial" w:cs="Arial"/>
          <w:b/>
          <w:bCs/>
          <w:sz w:val="36"/>
          <w:szCs w:val="36"/>
        </w:rPr>
        <w:t xml:space="preserve"> or</w:t>
      </w:r>
      <w:r w:rsidRPr="00796A97">
        <w:rPr>
          <w:rFonts w:ascii="Arial" w:hAnsi="Arial" w:cs="Arial"/>
          <w:b/>
          <w:bCs/>
          <w:sz w:val="36"/>
          <w:szCs w:val="36"/>
        </w:rPr>
        <w:t xml:space="preserve"> online </w:t>
      </w:r>
      <w:r w:rsidR="00AC6E03">
        <w:rPr>
          <w:rFonts w:ascii="Arial" w:hAnsi="Arial" w:cs="Arial"/>
          <w:b/>
          <w:bCs/>
          <w:sz w:val="36"/>
          <w:szCs w:val="36"/>
        </w:rPr>
        <w:t>via the following link.</w:t>
      </w:r>
      <w:r w:rsidRPr="00796A97">
        <w:rPr>
          <w:rFonts w:ascii="Arial" w:hAnsi="Arial" w:cs="Arial"/>
          <w:b/>
          <w:bCs/>
          <w:sz w:val="36"/>
          <w:szCs w:val="36"/>
        </w:rPr>
        <w:t xml:space="preserve"> </w:t>
      </w:r>
    </w:p>
    <w:p w14:paraId="25FBCCDE" w14:textId="28C5A3FE" w:rsidR="00796A97" w:rsidRDefault="00994626" w:rsidP="00796A97">
      <w:pPr>
        <w:rPr>
          <w:rFonts w:ascii="Arial" w:hAnsi="Arial" w:cs="Arial"/>
          <w:b/>
          <w:bCs/>
          <w:sz w:val="36"/>
          <w:szCs w:val="36"/>
        </w:rPr>
      </w:pPr>
      <w:hyperlink r:id="rId26" w:history="1">
        <w:r w:rsidR="00AC6E03" w:rsidRPr="009C03CC">
          <w:rPr>
            <w:rStyle w:val="Hyperlink"/>
            <w:rFonts w:ascii="Arial" w:hAnsi="Arial" w:cs="Arial"/>
            <w:b/>
            <w:bCs/>
            <w:sz w:val="36"/>
            <w:szCs w:val="36"/>
          </w:rPr>
          <w:t>https://cclc.swft.ent.sirsidynix.net.au/client/en_AU/cclc/search/detailnonmodal/ent:$002f$002fSD_ILS$002f0$002fSD_ILS:1356790/ada?qu=daisy+player&amp;lm=CCLC-S</w:t>
        </w:r>
      </w:hyperlink>
    </w:p>
    <w:p w14:paraId="47EF2881" w14:textId="417FCE01" w:rsidR="00796A97" w:rsidRPr="00796A97" w:rsidRDefault="00AC6E03" w:rsidP="00796A97">
      <w:pPr>
        <w:rPr>
          <w:rFonts w:ascii="Arial" w:hAnsi="Arial" w:cs="Arial"/>
          <w:b/>
          <w:bCs/>
          <w:sz w:val="36"/>
          <w:szCs w:val="36"/>
        </w:rPr>
      </w:pPr>
      <w:r>
        <w:rPr>
          <w:rFonts w:ascii="Arial" w:hAnsi="Arial" w:cs="Arial"/>
          <w:b/>
          <w:bCs/>
          <w:sz w:val="36"/>
          <w:szCs w:val="36"/>
        </w:rPr>
        <w:t xml:space="preserve">A </w:t>
      </w:r>
      <w:r w:rsidRPr="00AC6E03">
        <w:rPr>
          <w:rFonts w:ascii="Arial" w:hAnsi="Arial" w:cs="Arial"/>
          <w:b/>
          <w:bCs/>
          <w:sz w:val="36"/>
          <w:szCs w:val="36"/>
        </w:rPr>
        <w:t>Sustainable Home Audit Kit</w:t>
      </w:r>
      <w:r>
        <w:rPr>
          <w:rFonts w:ascii="Arial" w:hAnsi="Arial" w:cs="Arial"/>
          <w:b/>
          <w:bCs/>
          <w:sz w:val="36"/>
          <w:szCs w:val="36"/>
        </w:rPr>
        <w:t xml:space="preserve"> is also available for loan.</w:t>
      </w:r>
    </w:p>
    <w:p w14:paraId="21177C4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All items are catalogued.  </w:t>
      </w:r>
    </w:p>
    <w:p w14:paraId="1D06D76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 library catalogue is a register of items. </w:t>
      </w:r>
    </w:p>
    <w:p w14:paraId="57089CE4" w14:textId="77777777" w:rsidR="00AC6E03" w:rsidRDefault="00796A97" w:rsidP="00796A97">
      <w:pPr>
        <w:rPr>
          <w:rFonts w:ascii="Arial" w:hAnsi="Arial" w:cs="Arial"/>
          <w:b/>
          <w:bCs/>
          <w:sz w:val="36"/>
          <w:szCs w:val="36"/>
        </w:rPr>
      </w:pPr>
      <w:r w:rsidRPr="00796A97">
        <w:rPr>
          <w:rFonts w:ascii="Arial" w:hAnsi="Arial" w:cs="Arial"/>
          <w:b/>
          <w:bCs/>
          <w:sz w:val="36"/>
          <w:szCs w:val="36"/>
        </w:rPr>
        <w:t xml:space="preserve">There are touch screen catalogue computers available to look up item availability placed throughout the library. </w:t>
      </w:r>
    </w:p>
    <w:p w14:paraId="2A817131" w14:textId="5F0ED4DA" w:rsidR="00796A97" w:rsidRPr="00796A97" w:rsidRDefault="00796A97" w:rsidP="00796A97">
      <w:pPr>
        <w:rPr>
          <w:rFonts w:ascii="Arial" w:hAnsi="Arial" w:cs="Arial"/>
          <w:b/>
          <w:bCs/>
          <w:sz w:val="36"/>
          <w:szCs w:val="36"/>
        </w:rPr>
      </w:pPr>
      <w:r w:rsidRPr="00796A97">
        <w:rPr>
          <w:rFonts w:ascii="Arial" w:hAnsi="Arial" w:cs="Arial"/>
          <w:b/>
          <w:bCs/>
          <w:sz w:val="36"/>
          <w:szCs w:val="36"/>
        </w:rPr>
        <w:t>See staff for assistance.</w:t>
      </w:r>
    </w:p>
    <w:p w14:paraId="42E02D2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library catalogue can also be accessed through the main public computers in the library.  </w:t>
      </w:r>
    </w:p>
    <w:p w14:paraId="786A6F1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Members can search required items by author, title, subject or series.  </w:t>
      </w:r>
    </w:p>
    <w:p w14:paraId="70B769A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All book genre areas and adult non-fiction are categorised into sections.</w:t>
      </w:r>
    </w:p>
    <w:p w14:paraId="475E5D81" w14:textId="77777777" w:rsidR="00796A97" w:rsidRPr="00796A97" w:rsidRDefault="00796A97" w:rsidP="00796A97">
      <w:pPr>
        <w:rPr>
          <w:rFonts w:ascii="Arial" w:hAnsi="Arial" w:cs="Arial"/>
          <w:b/>
          <w:bCs/>
          <w:sz w:val="36"/>
          <w:szCs w:val="36"/>
        </w:rPr>
      </w:pPr>
    </w:p>
    <w:p w14:paraId="0A35EC5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Large print books are identified with an ‘LP’ on the book spine. </w:t>
      </w:r>
    </w:p>
    <w:p w14:paraId="0B910DD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Book genre signage is displayed at the end of aisles on the shelving units.</w:t>
      </w:r>
    </w:p>
    <w:p w14:paraId="6E0D1490" w14:textId="68951D5B" w:rsidR="00796A97" w:rsidRPr="00796A97" w:rsidRDefault="00796A97" w:rsidP="00796A97">
      <w:pPr>
        <w:rPr>
          <w:rFonts w:ascii="Arial" w:hAnsi="Arial" w:cs="Arial"/>
          <w:b/>
          <w:bCs/>
          <w:sz w:val="36"/>
          <w:szCs w:val="36"/>
        </w:rPr>
      </w:pPr>
      <w:r w:rsidRPr="00796A97">
        <w:rPr>
          <w:rFonts w:ascii="Arial" w:hAnsi="Arial" w:cs="Arial"/>
          <w:b/>
          <w:bCs/>
          <w:sz w:val="36"/>
          <w:szCs w:val="36"/>
        </w:rPr>
        <w:t>Items can be placed on hold using the catalogue computer, online</w:t>
      </w:r>
      <w:r w:rsidR="00AC6E03">
        <w:rPr>
          <w:rFonts w:ascii="Arial" w:hAnsi="Arial" w:cs="Arial"/>
          <w:b/>
          <w:bCs/>
          <w:sz w:val="36"/>
          <w:szCs w:val="36"/>
        </w:rPr>
        <w:t xml:space="preserve"> on the following link</w:t>
      </w:r>
      <w:r w:rsidRPr="00796A97">
        <w:rPr>
          <w:rFonts w:ascii="Arial" w:hAnsi="Arial" w:cs="Arial"/>
          <w:b/>
          <w:bCs/>
          <w:sz w:val="36"/>
          <w:szCs w:val="36"/>
        </w:rPr>
        <w:t xml:space="preserve"> or with a library staff. </w:t>
      </w:r>
    </w:p>
    <w:p w14:paraId="06DABCDF" w14:textId="2B92B715" w:rsidR="00796A97" w:rsidRDefault="00994626" w:rsidP="00796A97">
      <w:pPr>
        <w:rPr>
          <w:rFonts w:ascii="Arial" w:hAnsi="Arial" w:cs="Arial"/>
          <w:b/>
          <w:bCs/>
          <w:sz w:val="36"/>
          <w:szCs w:val="36"/>
        </w:rPr>
      </w:pPr>
      <w:hyperlink r:id="rId27" w:history="1">
        <w:r w:rsidR="00AC6E03" w:rsidRPr="009C03CC">
          <w:rPr>
            <w:rStyle w:val="Hyperlink"/>
            <w:rFonts w:ascii="Arial" w:hAnsi="Arial" w:cs="Arial"/>
            <w:b/>
            <w:bCs/>
            <w:sz w:val="36"/>
            <w:szCs w:val="36"/>
          </w:rPr>
          <w:t>https://cclc.swft.ent.sirsidynix.net.au/client/en_AU/cclc/</w:t>
        </w:r>
      </w:hyperlink>
    </w:p>
    <w:p w14:paraId="108C618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Pick up locations can be selected accordingly.</w:t>
      </w:r>
    </w:p>
    <w:p w14:paraId="31F3CF24" w14:textId="77777777" w:rsidR="00796A97" w:rsidRPr="00AC6E03" w:rsidRDefault="00796A97" w:rsidP="009A0DCE">
      <w:pPr>
        <w:pStyle w:val="Heading2"/>
      </w:pPr>
      <w:r w:rsidRPr="00AC6E03">
        <w:t>Borrowing Items Self-Checkout Machine</w:t>
      </w:r>
    </w:p>
    <w:p w14:paraId="4C8D755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Members can independently borrow items using the touch pad self-checkout machines.</w:t>
      </w:r>
    </w:p>
    <w:p w14:paraId="01163DB7" w14:textId="77777777" w:rsidR="00604506" w:rsidRDefault="00796A97" w:rsidP="00796A97">
      <w:pPr>
        <w:rPr>
          <w:rFonts w:ascii="Arial" w:hAnsi="Arial" w:cs="Arial"/>
          <w:b/>
          <w:bCs/>
          <w:sz w:val="36"/>
          <w:szCs w:val="36"/>
        </w:rPr>
      </w:pPr>
      <w:r w:rsidRPr="00796A97">
        <w:rPr>
          <w:rFonts w:ascii="Arial" w:hAnsi="Arial" w:cs="Arial"/>
          <w:b/>
          <w:bCs/>
          <w:sz w:val="36"/>
          <w:szCs w:val="36"/>
        </w:rPr>
        <w:t xml:space="preserve">Bunjil Place Library has six self-checkout machines located on the ground floor. </w:t>
      </w:r>
    </w:p>
    <w:p w14:paraId="20923C1F" w14:textId="292EBD05" w:rsidR="00796A97" w:rsidRPr="00796A97" w:rsidRDefault="00796A97" w:rsidP="00796A97">
      <w:pPr>
        <w:rPr>
          <w:rFonts w:ascii="Arial" w:hAnsi="Arial" w:cs="Arial"/>
          <w:b/>
          <w:bCs/>
          <w:sz w:val="36"/>
          <w:szCs w:val="36"/>
        </w:rPr>
      </w:pPr>
      <w:r w:rsidRPr="00796A97">
        <w:rPr>
          <w:rFonts w:ascii="Arial" w:hAnsi="Arial" w:cs="Arial"/>
          <w:b/>
          <w:bCs/>
          <w:sz w:val="36"/>
          <w:szCs w:val="36"/>
        </w:rPr>
        <w:t>Multiple languages are available.</w:t>
      </w:r>
    </w:p>
    <w:p w14:paraId="5582C034" w14:textId="5B89EB54" w:rsidR="00796A97" w:rsidRPr="00796A97" w:rsidRDefault="00796A97" w:rsidP="00796A97">
      <w:pPr>
        <w:rPr>
          <w:rFonts w:ascii="Arial" w:hAnsi="Arial" w:cs="Arial"/>
          <w:b/>
          <w:bCs/>
          <w:sz w:val="36"/>
          <w:szCs w:val="36"/>
        </w:rPr>
      </w:pPr>
      <w:r w:rsidRPr="00796A97">
        <w:rPr>
          <w:rFonts w:ascii="Arial" w:hAnsi="Arial" w:cs="Arial"/>
          <w:b/>
          <w:bCs/>
          <w:sz w:val="36"/>
          <w:szCs w:val="36"/>
        </w:rPr>
        <w:t>To borrow items</w:t>
      </w:r>
      <w:r w:rsidR="008042FE">
        <w:rPr>
          <w:rFonts w:ascii="Arial" w:hAnsi="Arial" w:cs="Arial"/>
          <w:b/>
          <w:bCs/>
          <w:sz w:val="36"/>
          <w:szCs w:val="36"/>
        </w:rPr>
        <w:t>:</w:t>
      </w:r>
    </w:p>
    <w:p w14:paraId="141472D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Tap the screen.</w:t>
      </w:r>
    </w:p>
    <w:p w14:paraId="6F85934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Scan your library barcode.</w:t>
      </w:r>
    </w:p>
    <w:p w14:paraId="72707624"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lastRenderedPageBreak/>
        <w:t>3.</w:t>
      </w:r>
      <w:r w:rsidRPr="00796A97">
        <w:rPr>
          <w:rFonts w:ascii="Arial" w:hAnsi="Arial" w:cs="Arial"/>
          <w:b/>
          <w:bCs/>
          <w:sz w:val="36"/>
          <w:szCs w:val="36"/>
        </w:rPr>
        <w:tab/>
        <w:t xml:space="preserve">Place item on the pad, facing either way.  If borrowing multiples, place all items on pad together (4 maximum at one time). </w:t>
      </w:r>
    </w:p>
    <w:p w14:paraId="5F713172"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Loan is confirmed with a green tick. If a red circle with an error message is displayed, see staff for assistance.</w:t>
      </w:r>
    </w:p>
    <w:p w14:paraId="1482D1B0"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 xml:space="preserve">Select ‘Finish without receipt’ or ‘Finish with receipt’. </w:t>
      </w:r>
    </w:p>
    <w:p w14:paraId="619FA5A3" w14:textId="5515E2D6" w:rsidR="00796A97" w:rsidRPr="00796A97" w:rsidRDefault="00796A97" w:rsidP="00796A97">
      <w:pPr>
        <w:rPr>
          <w:rFonts w:ascii="Arial" w:hAnsi="Arial" w:cs="Arial"/>
          <w:b/>
          <w:bCs/>
          <w:sz w:val="36"/>
          <w:szCs w:val="36"/>
        </w:rPr>
      </w:pPr>
      <w:r w:rsidRPr="00796A97">
        <w:rPr>
          <w:rFonts w:ascii="Arial" w:hAnsi="Arial" w:cs="Arial"/>
          <w:b/>
          <w:bCs/>
          <w:sz w:val="36"/>
          <w:szCs w:val="36"/>
        </w:rPr>
        <w:t>To renew items</w:t>
      </w:r>
      <w:r w:rsidR="008042FE">
        <w:rPr>
          <w:rFonts w:ascii="Arial" w:hAnsi="Arial" w:cs="Arial"/>
          <w:b/>
          <w:bCs/>
          <w:sz w:val="36"/>
          <w:szCs w:val="36"/>
        </w:rPr>
        <w:t>:</w:t>
      </w:r>
    </w:p>
    <w:p w14:paraId="44A24AF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Tap the screen.</w:t>
      </w:r>
    </w:p>
    <w:p w14:paraId="2121A22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Scan your library barcode.</w:t>
      </w:r>
    </w:p>
    <w:p w14:paraId="2257225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Tap’ View Account’.</w:t>
      </w:r>
    </w:p>
    <w:p w14:paraId="03CC36FA"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Tap the yellow circle next to each item you wish to renew. A ‘Renew all’ button is available at the bottom of the screen.</w:t>
      </w:r>
    </w:p>
    <w:p w14:paraId="4C65B51D"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Renew is confirmed with a green tick. If a red circle with an error message is displayed, see staff for assistance.</w:t>
      </w:r>
    </w:p>
    <w:p w14:paraId="74E1FE63"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6.</w:t>
      </w:r>
      <w:r w:rsidRPr="00796A97">
        <w:rPr>
          <w:rFonts w:ascii="Arial" w:hAnsi="Arial" w:cs="Arial"/>
          <w:b/>
          <w:bCs/>
          <w:sz w:val="36"/>
          <w:szCs w:val="36"/>
        </w:rPr>
        <w:tab/>
        <w:t xml:space="preserve">Select ‘Finish without receipt’ or ‘Finish with receipt’. </w:t>
      </w:r>
    </w:p>
    <w:p w14:paraId="1CE9088A" w14:textId="77777777" w:rsidR="00796A97" w:rsidRPr="00796A97" w:rsidRDefault="00796A97" w:rsidP="00796A97">
      <w:pPr>
        <w:rPr>
          <w:rFonts w:ascii="Arial" w:hAnsi="Arial" w:cs="Arial"/>
          <w:b/>
          <w:bCs/>
          <w:sz w:val="36"/>
          <w:szCs w:val="36"/>
        </w:rPr>
      </w:pPr>
    </w:p>
    <w:p w14:paraId="32F95141" w14:textId="645BD169" w:rsidR="00796A97" w:rsidRDefault="00796A97" w:rsidP="00796A97">
      <w:pPr>
        <w:rPr>
          <w:rFonts w:ascii="Arial" w:hAnsi="Arial" w:cs="Arial"/>
          <w:b/>
          <w:bCs/>
          <w:sz w:val="36"/>
          <w:szCs w:val="36"/>
        </w:rPr>
      </w:pPr>
      <w:r w:rsidRPr="00796A97">
        <w:rPr>
          <w:rFonts w:ascii="Arial" w:hAnsi="Arial" w:cs="Arial"/>
          <w:b/>
          <w:bCs/>
          <w:sz w:val="36"/>
          <w:szCs w:val="36"/>
        </w:rPr>
        <w:t xml:space="preserve">Items can also be renewed online through the library catalogue. </w:t>
      </w:r>
      <w:r w:rsidR="00604506">
        <w:rPr>
          <w:rFonts w:ascii="Arial" w:hAnsi="Arial" w:cs="Arial"/>
          <w:b/>
          <w:bCs/>
          <w:sz w:val="36"/>
          <w:szCs w:val="36"/>
        </w:rPr>
        <w:t xml:space="preserve">Click the following link. </w:t>
      </w:r>
      <w:hyperlink r:id="rId28" w:history="1">
        <w:r w:rsidR="00604506" w:rsidRPr="009C03CC">
          <w:rPr>
            <w:rStyle w:val="Hyperlink"/>
            <w:rFonts w:ascii="Arial" w:hAnsi="Arial" w:cs="Arial"/>
            <w:b/>
            <w:bCs/>
            <w:sz w:val="36"/>
            <w:szCs w:val="36"/>
          </w:rPr>
          <w:t>https://cclc.swft.ent.sirsidynix.net.au/client/en_AU/cclc/</w:t>
        </w:r>
      </w:hyperlink>
    </w:p>
    <w:p w14:paraId="21AEEA2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Membership details are required. </w:t>
      </w:r>
    </w:p>
    <w:p w14:paraId="6289805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These machines can also be used to check the status of a membership account.</w:t>
      </w:r>
    </w:p>
    <w:p w14:paraId="1CFA52E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To check account</w:t>
      </w:r>
    </w:p>
    <w:p w14:paraId="4A4A883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Tap the screen.</w:t>
      </w:r>
    </w:p>
    <w:p w14:paraId="2859415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Scan your library barcode.</w:t>
      </w:r>
    </w:p>
    <w:p w14:paraId="032D3EEB"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Tap ‘View account’ to view items which are currently out on loan.</w:t>
      </w:r>
    </w:p>
    <w:p w14:paraId="79D35E56" w14:textId="77777777" w:rsidR="00796A97" w:rsidRPr="00796A97" w:rsidRDefault="00796A97" w:rsidP="00604506">
      <w:pPr>
        <w:ind w:left="720" w:hanging="720"/>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Tap ‘View reserved items’ to view items that are currently placed on hold for you.</w:t>
      </w:r>
    </w:p>
    <w:p w14:paraId="3CD70673" w14:textId="77777777" w:rsidR="00796A97" w:rsidRPr="00604506" w:rsidRDefault="00796A97" w:rsidP="009A0DCE">
      <w:pPr>
        <w:pStyle w:val="Heading2"/>
      </w:pPr>
      <w:r w:rsidRPr="00604506">
        <w:t>Borrowing Items Customer Service Counters</w:t>
      </w:r>
    </w:p>
    <w:p w14:paraId="6B240E0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There are two customer service counters; one on ground level and the other on level one.</w:t>
      </w:r>
    </w:p>
    <w:p w14:paraId="613BEF2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Items can be borrowed at both customer service counters.  </w:t>
      </w:r>
    </w:p>
    <w:p w14:paraId="53526A5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Membership details are required.</w:t>
      </w:r>
    </w:p>
    <w:p w14:paraId="1A64345F" w14:textId="64F5AB82"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For information on borrowing, please click </w:t>
      </w:r>
      <w:r w:rsidR="00604506">
        <w:rPr>
          <w:rFonts w:ascii="Arial" w:hAnsi="Arial" w:cs="Arial"/>
          <w:b/>
          <w:bCs/>
          <w:sz w:val="36"/>
          <w:szCs w:val="36"/>
        </w:rPr>
        <w:t>the following link</w:t>
      </w:r>
      <w:r w:rsidRPr="00796A97">
        <w:rPr>
          <w:rFonts w:ascii="Arial" w:hAnsi="Arial" w:cs="Arial"/>
          <w:b/>
          <w:bCs/>
          <w:sz w:val="36"/>
          <w:szCs w:val="36"/>
        </w:rPr>
        <w:t xml:space="preserve">. </w:t>
      </w:r>
    </w:p>
    <w:p w14:paraId="1139DC75" w14:textId="0DBE4420" w:rsidR="00796A97" w:rsidRDefault="00994626" w:rsidP="00796A97">
      <w:pPr>
        <w:rPr>
          <w:rFonts w:ascii="Arial" w:hAnsi="Arial" w:cs="Arial"/>
          <w:b/>
          <w:bCs/>
          <w:sz w:val="36"/>
          <w:szCs w:val="36"/>
        </w:rPr>
      </w:pPr>
      <w:hyperlink r:id="rId29" w:history="1">
        <w:r w:rsidR="00604506" w:rsidRPr="009C03CC">
          <w:rPr>
            <w:rStyle w:val="Hyperlink"/>
            <w:rFonts w:ascii="Arial" w:hAnsi="Arial" w:cs="Arial"/>
            <w:b/>
            <w:bCs/>
            <w:sz w:val="36"/>
            <w:szCs w:val="36"/>
          </w:rPr>
          <w:t>https://www.cclc.vic.gov.au/services/joining-borrowing-returning/</w:t>
        </w:r>
      </w:hyperlink>
    </w:p>
    <w:p w14:paraId="5595852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Items can be renewed twice unless they are reserved by another member.  </w:t>
      </w:r>
    </w:p>
    <w:p w14:paraId="17F9FBB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Members who have overdue items will have their borrowing rights restricted.</w:t>
      </w:r>
    </w:p>
    <w:p w14:paraId="6FE8BDC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Damaged or lost items incur a fee.</w:t>
      </w:r>
    </w:p>
    <w:p w14:paraId="36098395" w14:textId="77777777" w:rsidR="00796A97" w:rsidRPr="00604506" w:rsidRDefault="00796A97" w:rsidP="009A0DCE">
      <w:pPr>
        <w:pStyle w:val="Heading2"/>
      </w:pPr>
      <w:r w:rsidRPr="00604506">
        <w:t>Program of Events</w:t>
      </w:r>
    </w:p>
    <w:p w14:paraId="53309557" w14:textId="77777777" w:rsidR="00826AB6" w:rsidRDefault="00796A97" w:rsidP="00796A97">
      <w:pPr>
        <w:rPr>
          <w:rFonts w:ascii="Arial" w:hAnsi="Arial" w:cs="Arial"/>
          <w:b/>
          <w:bCs/>
          <w:sz w:val="36"/>
          <w:szCs w:val="36"/>
        </w:rPr>
      </w:pPr>
      <w:r w:rsidRPr="00796A97">
        <w:rPr>
          <w:rFonts w:ascii="Arial" w:hAnsi="Arial" w:cs="Arial"/>
          <w:b/>
          <w:bCs/>
          <w:sz w:val="36"/>
          <w:szCs w:val="36"/>
        </w:rPr>
        <w:t>Bunjil Place Library provide a program of regular events including</w:t>
      </w:r>
      <w:r w:rsidR="00826AB6">
        <w:rPr>
          <w:rFonts w:ascii="Arial" w:hAnsi="Arial" w:cs="Arial"/>
          <w:b/>
          <w:bCs/>
          <w:sz w:val="36"/>
          <w:szCs w:val="36"/>
        </w:rPr>
        <w:t>:</w:t>
      </w:r>
    </w:p>
    <w:p w14:paraId="3A8749F6" w14:textId="1A7A9FAC" w:rsidR="00826AB6" w:rsidRDefault="00796A97" w:rsidP="00796A97">
      <w:pPr>
        <w:rPr>
          <w:rFonts w:ascii="Arial" w:hAnsi="Arial" w:cs="Arial"/>
          <w:b/>
          <w:bCs/>
          <w:sz w:val="36"/>
          <w:szCs w:val="36"/>
        </w:rPr>
      </w:pPr>
      <w:r w:rsidRPr="00796A97">
        <w:rPr>
          <w:rFonts w:ascii="Arial" w:hAnsi="Arial" w:cs="Arial"/>
          <w:b/>
          <w:bCs/>
          <w:sz w:val="36"/>
          <w:szCs w:val="36"/>
        </w:rPr>
        <w:t>Pre-school programs</w:t>
      </w:r>
      <w:r w:rsidR="00826AB6">
        <w:rPr>
          <w:rFonts w:ascii="Arial" w:hAnsi="Arial" w:cs="Arial"/>
          <w:b/>
          <w:bCs/>
          <w:sz w:val="36"/>
          <w:szCs w:val="36"/>
        </w:rPr>
        <w:t>.</w:t>
      </w:r>
    </w:p>
    <w:p w14:paraId="584BAFA0" w14:textId="6D4C3730" w:rsidR="00826AB6" w:rsidRDefault="00826AB6" w:rsidP="00796A97">
      <w:pPr>
        <w:rPr>
          <w:rFonts w:ascii="Arial" w:hAnsi="Arial" w:cs="Arial"/>
          <w:b/>
          <w:bCs/>
          <w:sz w:val="36"/>
          <w:szCs w:val="36"/>
        </w:rPr>
      </w:pPr>
      <w:r>
        <w:rPr>
          <w:rFonts w:ascii="Arial" w:hAnsi="Arial" w:cs="Arial"/>
          <w:b/>
          <w:bCs/>
          <w:sz w:val="36"/>
          <w:szCs w:val="36"/>
        </w:rPr>
        <w:t>A</w:t>
      </w:r>
      <w:r w:rsidR="00796A97" w:rsidRPr="00796A97">
        <w:rPr>
          <w:rFonts w:ascii="Arial" w:hAnsi="Arial" w:cs="Arial"/>
          <w:b/>
          <w:bCs/>
          <w:sz w:val="36"/>
          <w:szCs w:val="36"/>
        </w:rPr>
        <w:t>fter school and holiday activities</w:t>
      </w:r>
      <w:r>
        <w:rPr>
          <w:rFonts w:ascii="Arial" w:hAnsi="Arial" w:cs="Arial"/>
          <w:b/>
          <w:bCs/>
          <w:sz w:val="36"/>
          <w:szCs w:val="36"/>
        </w:rPr>
        <w:t>.</w:t>
      </w:r>
    </w:p>
    <w:p w14:paraId="5B301557" w14:textId="1FEE2500" w:rsidR="00826AB6" w:rsidRDefault="00826AB6" w:rsidP="00796A97">
      <w:pPr>
        <w:rPr>
          <w:rFonts w:ascii="Arial" w:hAnsi="Arial" w:cs="Arial"/>
          <w:b/>
          <w:bCs/>
          <w:sz w:val="36"/>
          <w:szCs w:val="36"/>
        </w:rPr>
      </w:pPr>
      <w:r>
        <w:rPr>
          <w:rFonts w:ascii="Arial" w:hAnsi="Arial" w:cs="Arial"/>
          <w:b/>
          <w:bCs/>
          <w:sz w:val="36"/>
          <w:szCs w:val="36"/>
        </w:rPr>
        <w:t>Y</w:t>
      </w:r>
      <w:r w:rsidR="00796A97" w:rsidRPr="00796A97">
        <w:rPr>
          <w:rFonts w:ascii="Arial" w:hAnsi="Arial" w:cs="Arial"/>
          <w:b/>
          <w:bCs/>
          <w:sz w:val="36"/>
          <w:szCs w:val="36"/>
        </w:rPr>
        <w:t>oung adult events</w:t>
      </w:r>
      <w:r>
        <w:rPr>
          <w:rFonts w:ascii="Arial" w:hAnsi="Arial" w:cs="Arial"/>
          <w:b/>
          <w:bCs/>
          <w:sz w:val="36"/>
          <w:szCs w:val="36"/>
        </w:rPr>
        <w:t>.</w:t>
      </w:r>
    </w:p>
    <w:p w14:paraId="65D84A84" w14:textId="0E0E2E85" w:rsidR="00826AB6" w:rsidRDefault="00796A97" w:rsidP="00796A97">
      <w:pPr>
        <w:rPr>
          <w:rFonts w:ascii="Arial" w:hAnsi="Arial" w:cs="Arial"/>
          <w:b/>
          <w:bCs/>
          <w:sz w:val="36"/>
          <w:szCs w:val="36"/>
        </w:rPr>
      </w:pPr>
      <w:r w:rsidRPr="00796A97">
        <w:rPr>
          <w:rFonts w:ascii="Arial" w:hAnsi="Arial" w:cs="Arial"/>
          <w:b/>
          <w:bCs/>
          <w:sz w:val="36"/>
          <w:szCs w:val="36"/>
        </w:rPr>
        <w:t>Technology and e-Learning</w:t>
      </w:r>
      <w:r w:rsidR="00826AB6">
        <w:rPr>
          <w:rFonts w:ascii="Arial" w:hAnsi="Arial" w:cs="Arial"/>
          <w:b/>
          <w:bCs/>
          <w:sz w:val="36"/>
          <w:szCs w:val="36"/>
        </w:rPr>
        <w:t>.</w:t>
      </w:r>
    </w:p>
    <w:p w14:paraId="386875C4" w14:textId="511B5CA9" w:rsidR="00826AB6" w:rsidRDefault="00826AB6" w:rsidP="00796A97">
      <w:pPr>
        <w:rPr>
          <w:rFonts w:ascii="Arial" w:hAnsi="Arial" w:cs="Arial"/>
          <w:b/>
          <w:bCs/>
          <w:sz w:val="36"/>
          <w:szCs w:val="36"/>
        </w:rPr>
      </w:pPr>
      <w:r>
        <w:rPr>
          <w:rFonts w:ascii="Arial" w:hAnsi="Arial" w:cs="Arial"/>
          <w:b/>
          <w:bCs/>
          <w:sz w:val="36"/>
          <w:szCs w:val="36"/>
        </w:rPr>
        <w:lastRenderedPageBreak/>
        <w:t>C</w:t>
      </w:r>
      <w:r w:rsidR="00796A97" w:rsidRPr="00796A97">
        <w:rPr>
          <w:rFonts w:ascii="Arial" w:hAnsi="Arial" w:cs="Arial"/>
          <w:b/>
          <w:bCs/>
          <w:sz w:val="36"/>
          <w:szCs w:val="36"/>
        </w:rPr>
        <w:t>raft groups</w:t>
      </w:r>
      <w:r>
        <w:rPr>
          <w:rFonts w:ascii="Arial" w:hAnsi="Arial" w:cs="Arial"/>
          <w:b/>
          <w:bCs/>
          <w:sz w:val="36"/>
          <w:szCs w:val="36"/>
        </w:rPr>
        <w:t>.</w:t>
      </w:r>
    </w:p>
    <w:p w14:paraId="626F03F7" w14:textId="2FC51FFA" w:rsidR="00796A97" w:rsidRPr="00796A97" w:rsidRDefault="00796A97" w:rsidP="00796A97">
      <w:pPr>
        <w:rPr>
          <w:rFonts w:ascii="Arial" w:hAnsi="Arial" w:cs="Arial"/>
          <w:b/>
          <w:bCs/>
          <w:sz w:val="36"/>
          <w:szCs w:val="36"/>
        </w:rPr>
      </w:pPr>
      <w:r w:rsidRPr="00796A97">
        <w:rPr>
          <w:rFonts w:ascii="Arial" w:hAnsi="Arial" w:cs="Arial"/>
          <w:b/>
          <w:bCs/>
          <w:sz w:val="36"/>
          <w:szCs w:val="36"/>
        </w:rPr>
        <w:t>English as a Second Language groups</w:t>
      </w:r>
      <w:r w:rsidR="00604506">
        <w:rPr>
          <w:rFonts w:ascii="Arial" w:hAnsi="Arial" w:cs="Arial"/>
          <w:b/>
          <w:bCs/>
          <w:sz w:val="36"/>
          <w:szCs w:val="36"/>
        </w:rPr>
        <w:t>.</w:t>
      </w:r>
    </w:p>
    <w:p w14:paraId="63BB19A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Staff are on hand to provide assistance.</w:t>
      </w:r>
    </w:p>
    <w:p w14:paraId="4620F228" w14:textId="73AA02F4" w:rsidR="00796A97" w:rsidRPr="00796A97" w:rsidRDefault="00796A97" w:rsidP="00796A97">
      <w:pPr>
        <w:rPr>
          <w:rFonts w:ascii="Arial" w:hAnsi="Arial" w:cs="Arial"/>
          <w:b/>
          <w:bCs/>
          <w:sz w:val="36"/>
          <w:szCs w:val="36"/>
        </w:rPr>
      </w:pPr>
      <w:r w:rsidRPr="00796A97">
        <w:rPr>
          <w:rFonts w:ascii="Arial" w:hAnsi="Arial" w:cs="Arial"/>
          <w:b/>
          <w:bCs/>
          <w:sz w:val="36"/>
          <w:szCs w:val="36"/>
        </w:rPr>
        <w:t>To find out what’s on, members can pick up a Seasonal Events booklet in branch or visit our events page on our website</w:t>
      </w:r>
      <w:r w:rsidR="00604506">
        <w:rPr>
          <w:rFonts w:ascii="Arial" w:hAnsi="Arial" w:cs="Arial"/>
          <w:b/>
          <w:bCs/>
          <w:sz w:val="36"/>
          <w:szCs w:val="36"/>
        </w:rPr>
        <w:t xml:space="preserve"> on the following link.</w:t>
      </w:r>
    </w:p>
    <w:p w14:paraId="78F6CE0E" w14:textId="66897A5E" w:rsidR="00796A97" w:rsidRDefault="00994626" w:rsidP="00796A97">
      <w:pPr>
        <w:rPr>
          <w:rFonts w:ascii="Arial" w:hAnsi="Arial" w:cs="Arial"/>
          <w:b/>
          <w:bCs/>
          <w:sz w:val="36"/>
          <w:szCs w:val="36"/>
        </w:rPr>
      </w:pPr>
      <w:hyperlink r:id="rId30" w:history="1">
        <w:r w:rsidR="00604506" w:rsidRPr="009C03CC">
          <w:rPr>
            <w:rStyle w:val="Hyperlink"/>
            <w:rFonts w:ascii="Arial" w:hAnsi="Arial" w:cs="Arial"/>
            <w:b/>
            <w:bCs/>
            <w:sz w:val="36"/>
            <w:szCs w:val="36"/>
          </w:rPr>
          <w:t>https://www.cclc.vic.gov.au/events/</w:t>
        </w:r>
      </w:hyperlink>
    </w:p>
    <w:p w14:paraId="2F4BF403" w14:textId="18B83CB3" w:rsidR="00796A97" w:rsidRPr="00796A97" w:rsidRDefault="00796A97" w:rsidP="00796A97">
      <w:pPr>
        <w:rPr>
          <w:rFonts w:ascii="Arial" w:hAnsi="Arial" w:cs="Arial"/>
          <w:b/>
          <w:bCs/>
          <w:sz w:val="36"/>
          <w:szCs w:val="36"/>
        </w:rPr>
      </w:pPr>
      <w:bookmarkStart w:id="0" w:name="_Hlk14614669"/>
      <w:r w:rsidRPr="00796A97">
        <w:rPr>
          <w:rFonts w:ascii="Arial" w:hAnsi="Arial" w:cs="Arial"/>
          <w:b/>
          <w:bCs/>
          <w:sz w:val="36"/>
          <w:szCs w:val="36"/>
        </w:rPr>
        <w:t xml:space="preserve">Online bookings can also be made </w:t>
      </w:r>
      <w:r w:rsidR="00604506">
        <w:rPr>
          <w:rFonts w:ascii="Arial" w:hAnsi="Arial" w:cs="Arial"/>
          <w:b/>
          <w:bCs/>
          <w:sz w:val="36"/>
          <w:szCs w:val="36"/>
        </w:rPr>
        <w:t>on the following link</w:t>
      </w:r>
      <w:r w:rsidRPr="00796A97">
        <w:rPr>
          <w:rFonts w:ascii="Arial" w:hAnsi="Arial" w:cs="Arial"/>
          <w:b/>
          <w:bCs/>
          <w:sz w:val="36"/>
          <w:szCs w:val="36"/>
        </w:rPr>
        <w:t>.</w:t>
      </w:r>
    </w:p>
    <w:bookmarkEnd w:id="0"/>
    <w:p w14:paraId="0FDCD38F" w14:textId="70219B3B" w:rsidR="00796A97" w:rsidRDefault="008042FE" w:rsidP="00796A97">
      <w:pPr>
        <w:rPr>
          <w:rFonts w:ascii="Arial" w:hAnsi="Arial" w:cs="Arial"/>
          <w:b/>
          <w:bCs/>
          <w:sz w:val="36"/>
          <w:szCs w:val="36"/>
        </w:rPr>
      </w:pPr>
      <w:r>
        <w:fldChar w:fldCharType="begin"/>
      </w:r>
      <w:r>
        <w:instrText xml:space="preserve"> HYPERLINK "https://www.cclc.vic.gov.au/events/" </w:instrText>
      </w:r>
      <w:r>
        <w:fldChar w:fldCharType="separate"/>
      </w:r>
      <w:r w:rsidR="00604506" w:rsidRPr="009C03CC">
        <w:rPr>
          <w:rStyle w:val="Hyperlink"/>
          <w:rFonts w:ascii="Arial" w:hAnsi="Arial" w:cs="Arial"/>
          <w:b/>
          <w:bCs/>
          <w:sz w:val="36"/>
          <w:szCs w:val="36"/>
        </w:rPr>
        <w:t>https://www.cclc.vic.gov.au/events/</w:t>
      </w:r>
      <w:r>
        <w:rPr>
          <w:rStyle w:val="Hyperlink"/>
          <w:rFonts w:ascii="Arial" w:hAnsi="Arial" w:cs="Arial"/>
          <w:b/>
          <w:bCs/>
          <w:sz w:val="36"/>
          <w:szCs w:val="36"/>
        </w:rPr>
        <w:fldChar w:fldCharType="end"/>
      </w:r>
    </w:p>
    <w:p w14:paraId="710710C3" w14:textId="77777777" w:rsidR="00796A97" w:rsidRPr="00604506" w:rsidRDefault="00796A97" w:rsidP="009A0DCE">
      <w:pPr>
        <w:pStyle w:val="Heading2"/>
      </w:pPr>
      <w:r w:rsidRPr="00604506">
        <w:t>Library Services</w:t>
      </w:r>
    </w:p>
    <w:p w14:paraId="2103561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 offers a range of services for members.</w:t>
      </w:r>
    </w:p>
    <w:p w14:paraId="180A92D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Membership is required to access most of these services.  </w:t>
      </w:r>
    </w:p>
    <w:p w14:paraId="68AF02F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Printing and photocopying incur a fee. </w:t>
      </w:r>
    </w:p>
    <w:p w14:paraId="1D11898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These services are paid for using library membership with a credit balance.</w:t>
      </w:r>
    </w:p>
    <w:p w14:paraId="0426760D" w14:textId="27ECACC4" w:rsidR="00796A97" w:rsidRPr="00796A97" w:rsidRDefault="00796A97" w:rsidP="00796A97">
      <w:pPr>
        <w:rPr>
          <w:rFonts w:ascii="Arial" w:hAnsi="Arial" w:cs="Arial"/>
          <w:b/>
          <w:bCs/>
          <w:sz w:val="36"/>
          <w:szCs w:val="36"/>
        </w:rPr>
      </w:pPr>
      <w:bookmarkStart w:id="1" w:name="_Hlk14614743"/>
      <w:r w:rsidRPr="00796A97">
        <w:rPr>
          <w:rFonts w:ascii="Arial" w:hAnsi="Arial" w:cs="Arial"/>
          <w:b/>
          <w:bCs/>
          <w:sz w:val="36"/>
          <w:szCs w:val="36"/>
        </w:rPr>
        <w:lastRenderedPageBreak/>
        <w:t>Library services include</w:t>
      </w:r>
      <w:r w:rsidR="008042FE">
        <w:rPr>
          <w:rFonts w:ascii="Arial" w:hAnsi="Arial" w:cs="Arial"/>
          <w:b/>
          <w:bCs/>
          <w:sz w:val="36"/>
          <w:szCs w:val="36"/>
        </w:rPr>
        <w:t xml:space="preserve"> c</w:t>
      </w:r>
      <w:r w:rsidRPr="00796A97">
        <w:rPr>
          <w:rFonts w:ascii="Arial" w:hAnsi="Arial" w:cs="Arial"/>
          <w:b/>
          <w:bCs/>
          <w:sz w:val="36"/>
          <w:szCs w:val="36"/>
        </w:rPr>
        <w:t>omputers</w:t>
      </w:r>
      <w:r w:rsidR="008042FE">
        <w:rPr>
          <w:rFonts w:ascii="Arial" w:hAnsi="Arial" w:cs="Arial"/>
          <w:b/>
          <w:bCs/>
          <w:sz w:val="36"/>
          <w:szCs w:val="36"/>
        </w:rPr>
        <w:t>, a</w:t>
      </w:r>
      <w:r w:rsidRPr="00796A97">
        <w:rPr>
          <w:rFonts w:ascii="Arial" w:hAnsi="Arial" w:cs="Arial"/>
          <w:b/>
          <w:bCs/>
          <w:sz w:val="36"/>
          <w:szCs w:val="36"/>
        </w:rPr>
        <w:t>dding credit to a membership</w:t>
      </w:r>
      <w:r w:rsidR="008042FE">
        <w:rPr>
          <w:rFonts w:ascii="Arial" w:hAnsi="Arial" w:cs="Arial"/>
          <w:b/>
          <w:bCs/>
          <w:sz w:val="36"/>
          <w:szCs w:val="36"/>
        </w:rPr>
        <w:t>, p</w:t>
      </w:r>
      <w:r w:rsidRPr="00796A97">
        <w:rPr>
          <w:rFonts w:ascii="Arial" w:hAnsi="Arial" w:cs="Arial"/>
          <w:b/>
          <w:bCs/>
          <w:sz w:val="36"/>
          <w:szCs w:val="36"/>
        </w:rPr>
        <w:t>rinting</w:t>
      </w:r>
      <w:r w:rsidR="008042FE">
        <w:rPr>
          <w:rFonts w:ascii="Arial" w:hAnsi="Arial" w:cs="Arial"/>
          <w:b/>
          <w:bCs/>
          <w:sz w:val="36"/>
          <w:szCs w:val="36"/>
        </w:rPr>
        <w:t>, p</w:t>
      </w:r>
      <w:r w:rsidRPr="00796A97">
        <w:rPr>
          <w:rFonts w:ascii="Arial" w:hAnsi="Arial" w:cs="Arial"/>
          <w:b/>
          <w:bCs/>
          <w:sz w:val="36"/>
          <w:szCs w:val="36"/>
        </w:rPr>
        <w:t>hotocopying</w:t>
      </w:r>
      <w:r w:rsidR="008042FE">
        <w:rPr>
          <w:rFonts w:ascii="Arial" w:hAnsi="Arial" w:cs="Arial"/>
          <w:b/>
          <w:bCs/>
          <w:sz w:val="36"/>
          <w:szCs w:val="36"/>
        </w:rPr>
        <w:t xml:space="preserve"> and s</w:t>
      </w:r>
      <w:r w:rsidRPr="00796A97">
        <w:rPr>
          <w:rFonts w:ascii="Arial" w:hAnsi="Arial" w:cs="Arial"/>
          <w:b/>
          <w:bCs/>
          <w:sz w:val="36"/>
          <w:szCs w:val="36"/>
        </w:rPr>
        <w:t>canning</w:t>
      </w:r>
      <w:r w:rsidR="008042FE">
        <w:rPr>
          <w:rFonts w:ascii="Arial" w:hAnsi="Arial" w:cs="Arial"/>
          <w:b/>
          <w:bCs/>
          <w:sz w:val="36"/>
          <w:szCs w:val="36"/>
        </w:rPr>
        <w:t>.</w:t>
      </w:r>
    </w:p>
    <w:bookmarkEnd w:id="1"/>
    <w:p w14:paraId="4DABE694" w14:textId="77777777" w:rsidR="00796A97" w:rsidRPr="00604506" w:rsidRDefault="00796A97" w:rsidP="009A0DCE">
      <w:pPr>
        <w:pStyle w:val="Heading2"/>
      </w:pPr>
      <w:r w:rsidRPr="00604506">
        <w:t>Computers</w:t>
      </w:r>
    </w:p>
    <w:p w14:paraId="28906E4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Computer use with internet access is free with membership. </w:t>
      </w:r>
    </w:p>
    <w:p w14:paraId="47E34FA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 has 18 computers for a maximum use of 4 hours per day.</w:t>
      </w:r>
    </w:p>
    <w:p w14:paraId="76741D99" w14:textId="091357F6"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Bookings are available online but are not required.  </w:t>
      </w:r>
      <w:bookmarkStart w:id="2" w:name="_Hlk14614778"/>
      <w:r w:rsidR="00604506">
        <w:rPr>
          <w:rFonts w:ascii="Arial" w:hAnsi="Arial" w:cs="Arial"/>
          <w:b/>
          <w:bCs/>
          <w:sz w:val="36"/>
          <w:szCs w:val="36"/>
        </w:rPr>
        <w:t xml:space="preserve">Please click the following link. </w:t>
      </w:r>
    </w:p>
    <w:bookmarkEnd w:id="2"/>
    <w:p w14:paraId="5FA0658D" w14:textId="20EBB832" w:rsidR="00796A97" w:rsidRDefault="008042FE" w:rsidP="00796A97">
      <w:pPr>
        <w:rPr>
          <w:rFonts w:ascii="Arial" w:hAnsi="Arial" w:cs="Arial"/>
          <w:b/>
          <w:bCs/>
          <w:sz w:val="36"/>
          <w:szCs w:val="36"/>
        </w:rPr>
      </w:pPr>
      <w:r>
        <w:fldChar w:fldCharType="begin"/>
      </w:r>
      <w:r>
        <w:instrText xml:space="preserve"> HYPERLINK "http://computers.cclc.vic.gov.au/ComputerReservation/session/login?ReturnUrl=%2fComputerReservation%2f" </w:instrText>
      </w:r>
      <w:r>
        <w:fldChar w:fldCharType="separate"/>
      </w:r>
      <w:r w:rsidR="00604506" w:rsidRPr="009C03CC">
        <w:rPr>
          <w:rStyle w:val="Hyperlink"/>
          <w:rFonts w:ascii="Arial" w:hAnsi="Arial" w:cs="Arial"/>
          <w:b/>
          <w:bCs/>
          <w:sz w:val="36"/>
          <w:szCs w:val="36"/>
        </w:rPr>
        <w:t>http://computers.cclc.vic.gov.au/ComputerReservation/session/login?ReturnUrl=%2fComputerReservation%2f</w:t>
      </w:r>
      <w:r>
        <w:rPr>
          <w:rStyle w:val="Hyperlink"/>
          <w:rFonts w:ascii="Arial" w:hAnsi="Arial" w:cs="Arial"/>
          <w:b/>
          <w:bCs/>
          <w:sz w:val="36"/>
          <w:szCs w:val="36"/>
        </w:rPr>
        <w:fldChar w:fldCharType="end"/>
      </w:r>
    </w:p>
    <w:p w14:paraId="2764AC8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Bookings can also be made over the phone.  Call (03) 8782 3300.</w:t>
      </w:r>
    </w:p>
    <w:p w14:paraId="5C3AF2B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Computer chairs with backrests are available.</w:t>
      </w:r>
    </w:p>
    <w:p w14:paraId="668AF92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Two Microsoft Surface computers are available. </w:t>
      </w:r>
    </w:p>
    <w:p w14:paraId="7C8443F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They are located on level 1 next to the young adult section. </w:t>
      </w:r>
    </w:p>
    <w:p w14:paraId="79309141" w14:textId="20F32019"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Bookings are required and can be made online or via phone on (03) 8782 3300 or with staff. </w:t>
      </w:r>
      <w:r w:rsidR="007F404E">
        <w:rPr>
          <w:rFonts w:ascii="Arial" w:hAnsi="Arial" w:cs="Arial"/>
          <w:b/>
          <w:bCs/>
          <w:sz w:val="36"/>
          <w:szCs w:val="36"/>
        </w:rPr>
        <w:t xml:space="preserve"> See the following link.</w:t>
      </w:r>
    </w:p>
    <w:p w14:paraId="574156BC" w14:textId="5BAA88E9" w:rsidR="00796A97" w:rsidRDefault="00994626" w:rsidP="00796A97">
      <w:pPr>
        <w:rPr>
          <w:rFonts w:ascii="Arial" w:hAnsi="Arial" w:cs="Arial"/>
          <w:b/>
          <w:bCs/>
          <w:sz w:val="36"/>
          <w:szCs w:val="36"/>
        </w:rPr>
      </w:pPr>
      <w:hyperlink r:id="rId31" w:history="1">
        <w:r w:rsidR="007F404E" w:rsidRPr="009C03CC">
          <w:rPr>
            <w:rStyle w:val="Hyperlink"/>
            <w:rFonts w:ascii="Arial" w:hAnsi="Arial" w:cs="Arial"/>
            <w:b/>
            <w:bCs/>
            <w:sz w:val="36"/>
            <w:szCs w:val="36"/>
          </w:rPr>
          <w:t>http://computers.cclc.vic.gov.au/ComputerReservation/session/login?ReturnUrl=%2fComputerReservation%2f</w:t>
        </w:r>
      </w:hyperlink>
    </w:p>
    <w:p w14:paraId="00A9485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Stools with backrests at Microsoft Surface desks. </w:t>
      </w:r>
    </w:p>
    <w:p w14:paraId="768D0D3B" w14:textId="01615963" w:rsidR="00796A97" w:rsidRPr="00796A97" w:rsidRDefault="00796A97" w:rsidP="00796A97">
      <w:pPr>
        <w:rPr>
          <w:rFonts w:ascii="Arial" w:hAnsi="Arial" w:cs="Arial"/>
          <w:b/>
          <w:bCs/>
          <w:sz w:val="36"/>
          <w:szCs w:val="36"/>
        </w:rPr>
      </w:pPr>
      <w:r w:rsidRPr="00796A97">
        <w:rPr>
          <w:rFonts w:ascii="Arial" w:hAnsi="Arial" w:cs="Arial"/>
          <w:b/>
          <w:bCs/>
          <w:sz w:val="36"/>
          <w:szCs w:val="36"/>
        </w:rPr>
        <w:t>Computer Use</w:t>
      </w:r>
      <w:r w:rsidR="008042FE">
        <w:rPr>
          <w:rFonts w:ascii="Arial" w:hAnsi="Arial" w:cs="Arial"/>
          <w:b/>
          <w:bCs/>
          <w:sz w:val="36"/>
          <w:szCs w:val="36"/>
        </w:rPr>
        <w:t>:</w:t>
      </w:r>
    </w:p>
    <w:p w14:paraId="1C417F41"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Members are required to log into computers with their library barcode number and PIN number.</w:t>
      </w:r>
    </w:p>
    <w:p w14:paraId="17BBACF8"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 xml:space="preserve">Members are requested to read and accept computer Terms and Conditions prior to use. </w:t>
      </w:r>
    </w:p>
    <w:p w14:paraId="15E75D18"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A convenient timer will be displayed on the home screen to advise how much time is left.</w:t>
      </w:r>
    </w:p>
    <w:p w14:paraId="42761B5E" w14:textId="7BC60F12" w:rsidR="00796A97" w:rsidRPr="00796A97" w:rsidRDefault="00796A97" w:rsidP="00796A97">
      <w:pPr>
        <w:rPr>
          <w:rFonts w:ascii="Arial" w:hAnsi="Arial" w:cs="Arial"/>
          <w:b/>
          <w:bCs/>
          <w:sz w:val="36"/>
          <w:szCs w:val="36"/>
        </w:rPr>
      </w:pPr>
      <w:r w:rsidRPr="00796A97">
        <w:rPr>
          <w:rFonts w:ascii="Arial" w:hAnsi="Arial" w:cs="Arial"/>
          <w:b/>
          <w:bCs/>
          <w:sz w:val="36"/>
          <w:szCs w:val="36"/>
        </w:rPr>
        <w:t>To log into the free Wi-Fi</w:t>
      </w:r>
      <w:r w:rsidR="008042FE">
        <w:rPr>
          <w:rFonts w:ascii="Arial" w:hAnsi="Arial" w:cs="Arial"/>
          <w:b/>
          <w:bCs/>
          <w:sz w:val="36"/>
          <w:szCs w:val="36"/>
        </w:rPr>
        <w:t>:</w:t>
      </w:r>
    </w:p>
    <w:p w14:paraId="4804C4F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Select Public_Wifi</w:t>
      </w:r>
    </w:p>
    <w:p w14:paraId="7A05B73C"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You will be directed to the Terms and Conditions page.</w:t>
      </w:r>
    </w:p>
    <w:p w14:paraId="485361C5"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lastRenderedPageBreak/>
        <w:t>3.</w:t>
      </w:r>
      <w:r w:rsidRPr="00796A97">
        <w:rPr>
          <w:rFonts w:ascii="Arial" w:hAnsi="Arial" w:cs="Arial"/>
          <w:b/>
          <w:bCs/>
          <w:sz w:val="36"/>
          <w:szCs w:val="36"/>
        </w:rPr>
        <w:tab/>
        <w:t>Tick the box which says you agree to the Terms and Conditions.</w:t>
      </w:r>
    </w:p>
    <w:p w14:paraId="41DAAED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Select ‘Connect’.</w:t>
      </w:r>
    </w:p>
    <w:p w14:paraId="2133E3A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Basic computer support can be provided.  </w:t>
      </w:r>
    </w:p>
    <w:p w14:paraId="384DAC40" w14:textId="5C54E8D6" w:rsidR="00796A97" w:rsidRPr="007F404E" w:rsidRDefault="00796A97" w:rsidP="009A0DCE">
      <w:pPr>
        <w:pStyle w:val="Heading3"/>
      </w:pPr>
      <w:r w:rsidRPr="007F404E">
        <w:t xml:space="preserve">Sensory Guide </w:t>
      </w:r>
      <w:r w:rsidR="009A0DCE">
        <w:t>Computers</w:t>
      </w:r>
    </w:p>
    <w:p w14:paraId="2485C49A" w14:textId="77777777" w:rsidR="00796A97" w:rsidRPr="007F404E" w:rsidRDefault="00796A97" w:rsidP="007078DA">
      <w:pPr>
        <w:pStyle w:val="Heading4"/>
      </w:pPr>
      <w:r w:rsidRPr="007F404E">
        <w:t>Feel</w:t>
      </w:r>
    </w:p>
    <w:p w14:paraId="3AD41C64" w14:textId="77777777" w:rsidR="00796A97" w:rsidRPr="007F404E" w:rsidRDefault="00796A97" w:rsidP="007F404E">
      <w:pPr>
        <w:pStyle w:val="ListParagraph"/>
        <w:numPr>
          <w:ilvl w:val="0"/>
          <w:numId w:val="16"/>
        </w:numPr>
        <w:rPr>
          <w:rFonts w:ascii="Arial" w:hAnsi="Arial" w:cs="Arial"/>
          <w:b/>
          <w:bCs/>
          <w:sz w:val="36"/>
          <w:szCs w:val="36"/>
        </w:rPr>
      </w:pPr>
      <w:r w:rsidRPr="007F404E">
        <w:rPr>
          <w:rFonts w:ascii="Arial" w:hAnsi="Arial" w:cs="Arial"/>
          <w:b/>
          <w:bCs/>
          <w:sz w:val="36"/>
          <w:szCs w:val="36"/>
        </w:rPr>
        <w:t>Heating/Cooling</w:t>
      </w:r>
    </w:p>
    <w:p w14:paraId="7651F700" w14:textId="77777777" w:rsidR="00796A97" w:rsidRPr="007F404E" w:rsidRDefault="00796A97" w:rsidP="007F404E">
      <w:pPr>
        <w:pStyle w:val="ListParagraph"/>
        <w:numPr>
          <w:ilvl w:val="0"/>
          <w:numId w:val="16"/>
        </w:numPr>
        <w:rPr>
          <w:rFonts w:ascii="Arial" w:hAnsi="Arial" w:cs="Arial"/>
          <w:b/>
          <w:bCs/>
          <w:sz w:val="36"/>
          <w:szCs w:val="36"/>
        </w:rPr>
      </w:pPr>
      <w:r w:rsidRPr="007F404E">
        <w:rPr>
          <w:rFonts w:ascii="Arial" w:hAnsi="Arial" w:cs="Arial"/>
          <w:b/>
          <w:bCs/>
          <w:sz w:val="36"/>
          <w:szCs w:val="36"/>
        </w:rPr>
        <w:t>Shared personal space</w:t>
      </w:r>
    </w:p>
    <w:p w14:paraId="0DEB5E01" w14:textId="77777777" w:rsidR="00796A97" w:rsidRPr="007F404E" w:rsidRDefault="00796A97" w:rsidP="007078DA">
      <w:pPr>
        <w:pStyle w:val="Heading4"/>
      </w:pPr>
      <w:r w:rsidRPr="007F404E">
        <w:t>Sounds</w:t>
      </w:r>
    </w:p>
    <w:p w14:paraId="1982101A" w14:textId="77777777" w:rsidR="00796A97" w:rsidRPr="007F404E" w:rsidRDefault="00796A97" w:rsidP="007F404E">
      <w:pPr>
        <w:pStyle w:val="ListParagraph"/>
        <w:numPr>
          <w:ilvl w:val="0"/>
          <w:numId w:val="17"/>
        </w:numPr>
        <w:rPr>
          <w:rFonts w:ascii="Arial" w:hAnsi="Arial" w:cs="Arial"/>
          <w:b/>
          <w:bCs/>
          <w:sz w:val="36"/>
          <w:szCs w:val="36"/>
        </w:rPr>
      </w:pPr>
      <w:r w:rsidRPr="007F404E">
        <w:rPr>
          <w:rFonts w:ascii="Arial" w:hAnsi="Arial" w:cs="Arial"/>
          <w:b/>
          <w:bCs/>
          <w:sz w:val="36"/>
          <w:szCs w:val="36"/>
        </w:rPr>
        <w:t>Computers</w:t>
      </w:r>
    </w:p>
    <w:p w14:paraId="2DB070B7" w14:textId="77777777" w:rsidR="00796A97" w:rsidRPr="007F404E" w:rsidRDefault="00796A97" w:rsidP="007F404E">
      <w:pPr>
        <w:pStyle w:val="ListParagraph"/>
        <w:numPr>
          <w:ilvl w:val="0"/>
          <w:numId w:val="17"/>
        </w:numPr>
        <w:rPr>
          <w:rFonts w:ascii="Arial" w:hAnsi="Arial" w:cs="Arial"/>
          <w:b/>
          <w:bCs/>
          <w:sz w:val="36"/>
          <w:szCs w:val="36"/>
        </w:rPr>
      </w:pPr>
      <w:r w:rsidRPr="007F404E">
        <w:rPr>
          <w:rFonts w:ascii="Arial" w:hAnsi="Arial" w:cs="Arial"/>
          <w:b/>
          <w:bCs/>
          <w:sz w:val="36"/>
          <w:szCs w:val="36"/>
        </w:rPr>
        <w:t>Echo</w:t>
      </w:r>
    </w:p>
    <w:p w14:paraId="64E0E9F4" w14:textId="77777777" w:rsidR="00796A97" w:rsidRPr="007F404E" w:rsidRDefault="00796A97" w:rsidP="007F404E">
      <w:pPr>
        <w:pStyle w:val="ListParagraph"/>
        <w:numPr>
          <w:ilvl w:val="0"/>
          <w:numId w:val="17"/>
        </w:numPr>
        <w:rPr>
          <w:rFonts w:ascii="Arial" w:hAnsi="Arial" w:cs="Arial"/>
          <w:b/>
          <w:bCs/>
          <w:sz w:val="36"/>
          <w:szCs w:val="36"/>
        </w:rPr>
      </w:pPr>
      <w:r w:rsidRPr="007F404E">
        <w:rPr>
          <w:rFonts w:ascii="Arial" w:hAnsi="Arial" w:cs="Arial"/>
          <w:b/>
          <w:bCs/>
          <w:sz w:val="36"/>
          <w:szCs w:val="36"/>
        </w:rPr>
        <w:t>People</w:t>
      </w:r>
    </w:p>
    <w:p w14:paraId="237C2ECD" w14:textId="77777777" w:rsidR="00796A97" w:rsidRPr="007F404E" w:rsidRDefault="00796A97" w:rsidP="007F404E">
      <w:pPr>
        <w:pStyle w:val="ListParagraph"/>
        <w:numPr>
          <w:ilvl w:val="0"/>
          <w:numId w:val="17"/>
        </w:numPr>
        <w:rPr>
          <w:rFonts w:ascii="Arial" w:hAnsi="Arial" w:cs="Arial"/>
          <w:b/>
          <w:bCs/>
          <w:sz w:val="36"/>
          <w:szCs w:val="36"/>
        </w:rPr>
      </w:pPr>
      <w:r w:rsidRPr="007F404E">
        <w:rPr>
          <w:rFonts w:ascii="Arial" w:hAnsi="Arial" w:cs="Arial"/>
          <w:b/>
          <w:bCs/>
          <w:sz w:val="36"/>
          <w:szCs w:val="36"/>
        </w:rPr>
        <w:t>Photocopier/Printer</w:t>
      </w:r>
    </w:p>
    <w:p w14:paraId="4C6869BF" w14:textId="77777777" w:rsidR="00796A97" w:rsidRPr="007F404E" w:rsidRDefault="00796A97" w:rsidP="007078DA">
      <w:pPr>
        <w:pStyle w:val="Heading4"/>
      </w:pPr>
      <w:r w:rsidRPr="007F404E">
        <w:t>Smells</w:t>
      </w:r>
    </w:p>
    <w:p w14:paraId="5CAD95D5" w14:textId="77777777" w:rsidR="00796A97" w:rsidRPr="007F404E" w:rsidRDefault="00796A97" w:rsidP="007F404E">
      <w:pPr>
        <w:pStyle w:val="ListParagraph"/>
        <w:numPr>
          <w:ilvl w:val="0"/>
          <w:numId w:val="18"/>
        </w:numPr>
        <w:rPr>
          <w:rFonts w:ascii="Arial" w:hAnsi="Arial" w:cs="Arial"/>
          <w:b/>
          <w:bCs/>
          <w:sz w:val="36"/>
          <w:szCs w:val="36"/>
        </w:rPr>
      </w:pPr>
      <w:r w:rsidRPr="007F404E">
        <w:rPr>
          <w:rFonts w:ascii="Arial" w:hAnsi="Arial" w:cs="Arial"/>
          <w:b/>
          <w:bCs/>
          <w:sz w:val="36"/>
          <w:szCs w:val="36"/>
        </w:rPr>
        <w:t>Food/Drink</w:t>
      </w:r>
    </w:p>
    <w:p w14:paraId="0A59F73B" w14:textId="77777777" w:rsidR="00796A97" w:rsidRPr="007F404E" w:rsidRDefault="00796A97" w:rsidP="007F404E">
      <w:pPr>
        <w:pStyle w:val="ListParagraph"/>
        <w:numPr>
          <w:ilvl w:val="0"/>
          <w:numId w:val="18"/>
        </w:numPr>
        <w:rPr>
          <w:rFonts w:ascii="Arial" w:hAnsi="Arial" w:cs="Arial"/>
          <w:b/>
          <w:bCs/>
          <w:sz w:val="36"/>
          <w:szCs w:val="36"/>
        </w:rPr>
      </w:pPr>
      <w:r w:rsidRPr="007F404E">
        <w:rPr>
          <w:rFonts w:ascii="Arial" w:hAnsi="Arial" w:cs="Arial"/>
          <w:b/>
          <w:bCs/>
          <w:sz w:val="36"/>
          <w:szCs w:val="36"/>
        </w:rPr>
        <w:t>People</w:t>
      </w:r>
    </w:p>
    <w:p w14:paraId="79998C05" w14:textId="77777777" w:rsidR="00796A97" w:rsidRPr="009A0DCE" w:rsidRDefault="00796A97" w:rsidP="009A0DCE">
      <w:pPr>
        <w:pStyle w:val="Heading2"/>
      </w:pPr>
      <w:r w:rsidRPr="009A0DCE">
        <w:t>Adding Credit to a Membership</w:t>
      </w:r>
    </w:p>
    <w:p w14:paraId="129D98BA" w14:textId="77777777" w:rsidR="00796A97" w:rsidRPr="00796A97" w:rsidRDefault="00796A97" w:rsidP="00796A97">
      <w:pPr>
        <w:rPr>
          <w:rFonts w:ascii="Arial" w:hAnsi="Arial" w:cs="Arial"/>
          <w:b/>
          <w:bCs/>
          <w:sz w:val="36"/>
          <w:szCs w:val="36"/>
        </w:rPr>
      </w:pPr>
    </w:p>
    <w:p w14:paraId="42F8C34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The Money Loader machine is used to add credit to a membership card.  </w:t>
      </w:r>
    </w:p>
    <w:p w14:paraId="5C676A7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It is located on the ground floor at the entrance to the lift, next to the photocopier.  </w:t>
      </w:r>
    </w:p>
    <w:p w14:paraId="066CD0A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This machine accepts cash only.</w:t>
      </w:r>
    </w:p>
    <w:p w14:paraId="178DFDC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If paying by card, please see staff. </w:t>
      </w:r>
    </w:p>
    <w:p w14:paraId="376990D8" w14:textId="795244ED" w:rsidR="00796A97" w:rsidRPr="00796A97" w:rsidRDefault="00796A97" w:rsidP="00796A97">
      <w:pPr>
        <w:rPr>
          <w:rFonts w:ascii="Arial" w:hAnsi="Arial" w:cs="Arial"/>
          <w:b/>
          <w:bCs/>
          <w:sz w:val="36"/>
          <w:szCs w:val="36"/>
        </w:rPr>
      </w:pPr>
      <w:r w:rsidRPr="00796A97">
        <w:rPr>
          <w:rFonts w:ascii="Arial" w:hAnsi="Arial" w:cs="Arial"/>
          <w:b/>
          <w:bCs/>
          <w:sz w:val="36"/>
          <w:szCs w:val="36"/>
        </w:rPr>
        <w:t>To add money to your membership card</w:t>
      </w:r>
      <w:r w:rsidR="008042FE">
        <w:rPr>
          <w:rFonts w:ascii="Arial" w:hAnsi="Arial" w:cs="Arial"/>
          <w:b/>
          <w:bCs/>
          <w:sz w:val="36"/>
          <w:szCs w:val="36"/>
        </w:rPr>
        <w:t>:</w:t>
      </w:r>
    </w:p>
    <w:p w14:paraId="67E68C5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Scan your card on the Money Loader.</w:t>
      </w:r>
    </w:p>
    <w:p w14:paraId="12A34964"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 xml:space="preserve">Insert cash. Please note that change will not be given. </w:t>
      </w:r>
    </w:p>
    <w:p w14:paraId="3761881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Money Loader machine does not accept 5 cent coins. </w:t>
      </w:r>
    </w:p>
    <w:p w14:paraId="54264717" w14:textId="77777777" w:rsidR="00796A97" w:rsidRPr="007F404E" w:rsidRDefault="00796A97" w:rsidP="009A0DCE">
      <w:pPr>
        <w:pStyle w:val="Heading3"/>
      </w:pPr>
      <w:r w:rsidRPr="007F404E">
        <w:t>Sensory Guide Adding Credit to a Membership</w:t>
      </w:r>
    </w:p>
    <w:p w14:paraId="27B836BC" w14:textId="77777777" w:rsidR="00796A97" w:rsidRPr="007F404E" w:rsidRDefault="00796A97" w:rsidP="007078DA">
      <w:pPr>
        <w:pStyle w:val="Heading4"/>
      </w:pPr>
      <w:r w:rsidRPr="007F404E">
        <w:t>Feel</w:t>
      </w:r>
    </w:p>
    <w:p w14:paraId="61189F30" w14:textId="77777777" w:rsidR="00796A97" w:rsidRPr="007F404E" w:rsidRDefault="00796A97" w:rsidP="007F404E">
      <w:pPr>
        <w:pStyle w:val="ListParagraph"/>
        <w:numPr>
          <w:ilvl w:val="0"/>
          <w:numId w:val="19"/>
        </w:numPr>
        <w:rPr>
          <w:rFonts w:ascii="Arial" w:hAnsi="Arial" w:cs="Arial"/>
          <w:b/>
          <w:bCs/>
          <w:sz w:val="36"/>
          <w:szCs w:val="36"/>
        </w:rPr>
      </w:pPr>
      <w:r w:rsidRPr="007F404E">
        <w:rPr>
          <w:rFonts w:ascii="Arial" w:hAnsi="Arial" w:cs="Arial"/>
          <w:b/>
          <w:bCs/>
          <w:sz w:val="36"/>
          <w:szCs w:val="36"/>
        </w:rPr>
        <w:t>Heating/Cooling</w:t>
      </w:r>
    </w:p>
    <w:p w14:paraId="089FECED" w14:textId="77777777" w:rsidR="00796A97" w:rsidRPr="007F404E" w:rsidRDefault="00796A97" w:rsidP="007F404E">
      <w:pPr>
        <w:pStyle w:val="ListParagraph"/>
        <w:numPr>
          <w:ilvl w:val="0"/>
          <w:numId w:val="19"/>
        </w:numPr>
        <w:rPr>
          <w:rFonts w:ascii="Arial" w:hAnsi="Arial" w:cs="Arial"/>
          <w:b/>
          <w:bCs/>
          <w:sz w:val="36"/>
          <w:szCs w:val="36"/>
        </w:rPr>
      </w:pPr>
      <w:r w:rsidRPr="007F404E">
        <w:rPr>
          <w:rFonts w:ascii="Arial" w:hAnsi="Arial" w:cs="Arial"/>
          <w:b/>
          <w:bCs/>
          <w:sz w:val="36"/>
          <w:szCs w:val="36"/>
        </w:rPr>
        <w:t>Shared personal space</w:t>
      </w:r>
    </w:p>
    <w:p w14:paraId="0F101AE8" w14:textId="77777777" w:rsidR="00796A97" w:rsidRPr="007F404E" w:rsidRDefault="00796A97" w:rsidP="007078DA">
      <w:pPr>
        <w:pStyle w:val="Heading4"/>
      </w:pPr>
      <w:r w:rsidRPr="007F404E">
        <w:t>Sounds</w:t>
      </w:r>
    </w:p>
    <w:p w14:paraId="77E4DE11" w14:textId="77777777" w:rsidR="00796A97" w:rsidRPr="007F404E" w:rsidRDefault="00796A97" w:rsidP="007F404E">
      <w:pPr>
        <w:pStyle w:val="ListParagraph"/>
        <w:numPr>
          <w:ilvl w:val="0"/>
          <w:numId w:val="20"/>
        </w:numPr>
        <w:rPr>
          <w:rFonts w:ascii="Arial" w:hAnsi="Arial" w:cs="Arial"/>
          <w:b/>
          <w:bCs/>
          <w:sz w:val="36"/>
          <w:szCs w:val="36"/>
        </w:rPr>
      </w:pPr>
      <w:r w:rsidRPr="007F404E">
        <w:rPr>
          <w:rFonts w:ascii="Arial" w:hAnsi="Arial" w:cs="Arial"/>
          <w:b/>
          <w:bCs/>
          <w:sz w:val="36"/>
          <w:szCs w:val="36"/>
        </w:rPr>
        <w:t>Computers</w:t>
      </w:r>
    </w:p>
    <w:p w14:paraId="22281D53" w14:textId="77777777" w:rsidR="00796A97" w:rsidRPr="007F404E" w:rsidRDefault="00796A97" w:rsidP="007F404E">
      <w:pPr>
        <w:pStyle w:val="ListParagraph"/>
        <w:numPr>
          <w:ilvl w:val="0"/>
          <w:numId w:val="20"/>
        </w:numPr>
        <w:rPr>
          <w:rFonts w:ascii="Arial" w:hAnsi="Arial" w:cs="Arial"/>
          <w:b/>
          <w:bCs/>
          <w:sz w:val="36"/>
          <w:szCs w:val="36"/>
        </w:rPr>
      </w:pPr>
      <w:r w:rsidRPr="007F404E">
        <w:rPr>
          <w:rFonts w:ascii="Arial" w:hAnsi="Arial" w:cs="Arial"/>
          <w:b/>
          <w:bCs/>
          <w:sz w:val="36"/>
          <w:szCs w:val="36"/>
        </w:rPr>
        <w:lastRenderedPageBreak/>
        <w:t>Echo</w:t>
      </w:r>
    </w:p>
    <w:p w14:paraId="77F9C966" w14:textId="77777777" w:rsidR="00796A97" w:rsidRPr="007F404E" w:rsidRDefault="00796A97" w:rsidP="007F404E">
      <w:pPr>
        <w:pStyle w:val="ListParagraph"/>
        <w:numPr>
          <w:ilvl w:val="0"/>
          <w:numId w:val="20"/>
        </w:numPr>
        <w:rPr>
          <w:rFonts w:ascii="Arial" w:hAnsi="Arial" w:cs="Arial"/>
          <w:b/>
          <w:bCs/>
          <w:sz w:val="36"/>
          <w:szCs w:val="36"/>
        </w:rPr>
      </w:pPr>
      <w:r w:rsidRPr="007F404E">
        <w:rPr>
          <w:rFonts w:ascii="Arial" w:hAnsi="Arial" w:cs="Arial"/>
          <w:b/>
          <w:bCs/>
          <w:sz w:val="36"/>
          <w:szCs w:val="36"/>
        </w:rPr>
        <w:t>People</w:t>
      </w:r>
    </w:p>
    <w:p w14:paraId="44B03C80" w14:textId="77777777" w:rsidR="00796A97" w:rsidRPr="007F404E" w:rsidRDefault="00796A97" w:rsidP="007F404E">
      <w:pPr>
        <w:pStyle w:val="ListParagraph"/>
        <w:numPr>
          <w:ilvl w:val="0"/>
          <w:numId w:val="20"/>
        </w:numPr>
        <w:rPr>
          <w:rFonts w:ascii="Arial" w:hAnsi="Arial" w:cs="Arial"/>
          <w:b/>
          <w:bCs/>
          <w:sz w:val="36"/>
          <w:szCs w:val="36"/>
        </w:rPr>
      </w:pPr>
      <w:r w:rsidRPr="007F404E">
        <w:rPr>
          <w:rFonts w:ascii="Arial" w:hAnsi="Arial" w:cs="Arial"/>
          <w:b/>
          <w:bCs/>
          <w:sz w:val="36"/>
          <w:szCs w:val="36"/>
        </w:rPr>
        <w:t>Photocopier/Printer</w:t>
      </w:r>
    </w:p>
    <w:p w14:paraId="041C705A" w14:textId="77777777" w:rsidR="00796A97" w:rsidRPr="007F404E" w:rsidRDefault="00796A97" w:rsidP="007078DA">
      <w:pPr>
        <w:pStyle w:val="Heading4"/>
      </w:pPr>
      <w:r w:rsidRPr="007F404E">
        <w:t>Smells</w:t>
      </w:r>
    </w:p>
    <w:p w14:paraId="520EE69D" w14:textId="77777777" w:rsidR="00796A97" w:rsidRPr="00994626" w:rsidRDefault="00796A97" w:rsidP="00994626">
      <w:pPr>
        <w:pStyle w:val="ListParagraph"/>
        <w:numPr>
          <w:ilvl w:val="0"/>
          <w:numId w:val="30"/>
        </w:numPr>
        <w:rPr>
          <w:rFonts w:ascii="Arial" w:hAnsi="Arial" w:cs="Arial"/>
          <w:b/>
          <w:bCs/>
          <w:sz w:val="36"/>
          <w:szCs w:val="36"/>
        </w:rPr>
      </w:pPr>
      <w:r w:rsidRPr="00994626">
        <w:rPr>
          <w:rFonts w:ascii="Arial" w:hAnsi="Arial" w:cs="Arial"/>
          <w:b/>
          <w:bCs/>
          <w:sz w:val="36"/>
          <w:szCs w:val="36"/>
        </w:rPr>
        <w:t>Food/Drink</w:t>
      </w:r>
    </w:p>
    <w:p w14:paraId="20B1FE89" w14:textId="77777777" w:rsidR="00796A97" w:rsidRPr="00994626" w:rsidRDefault="00796A97" w:rsidP="00994626">
      <w:pPr>
        <w:pStyle w:val="ListParagraph"/>
        <w:numPr>
          <w:ilvl w:val="0"/>
          <w:numId w:val="30"/>
        </w:numPr>
        <w:rPr>
          <w:rFonts w:ascii="Arial" w:hAnsi="Arial" w:cs="Arial"/>
          <w:b/>
          <w:bCs/>
          <w:sz w:val="36"/>
          <w:szCs w:val="36"/>
        </w:rPr>
      </w:pPr>
      <w:r w:rsidRPr="00994626">
        <w:rPr>
          <w:rFonts w:ascii="Arial" w:hAnsi="Arial" w:cs="Arial"/>
          <w:b/>
          <w:bCs/>
          <w:sz w:val="36"/>
          <w:szCs w:val="36"/>
        </w:rPr>
        <w:t>People</w:t>
      </w:r>
      <w:bookmarkStart w:id="3" w:name="_GoBack"/>
      <w:bookmarkEnd w:id="3"/>
    </w:p>
    <w:p w14:paraId="1033605B" w14:textId="77777777" w:rsidR="00796A97" w:rsidRPr="007F404E" w:rsidRDefault="00796A97" w:rsidP="009A0DCE">
      <w:pPr>
        <w:pStyle w:val="Heading2"/>
      </w:pPr>
      <w:r w:rsidRPr="007F404E">
        <w:t>Printing</w:t>
      </w:r>
    </w:p>
    <w:p w14:paraId="254219B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Printing incurs a fee. </w:t>
      </w:r>
    </w:p>
    <w:p w14:paraId="73E0A64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Bunjil Place Library has 2 printers. </w:t>
      </w:r>
    </w:p>
    <w:p w14:paraId="0C5862E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first is located on the ground floor at the entrance to the lift. </w:t>
      </w:r>
    </w:p>
    <w:p w14:paraId="35D7729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second is located on level 1 within the computer section.  </w:t>
      </w:r>
    </w:p>
    <w:p w14:paraId="2552EA1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Every computer is linked to a library printer. </w:t>
      </w:r>
    </w:p>
    <w:p w14:paraId="78EA22E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Documents can also be printed from a USB.  </w:t>
      </w:r>
    </w:p>
    <w:p w14:paraId="5A0DCCD2" w14:textId="50CD150C" w:rsidR="00796A97" w:rsidRPr="00796A97" w:rsidRDefault="00796A97" w:rsidP="00796A97">
      <w:pPr>
        <w:rPr>
          <w:rFonts w:ascii="Arial" w:hAnsi="Arial" w:cs="Arial"/>
          <w:b/>
          <w:bCs/>
          <w:sz w:val="36"/>
          <w:szCs w:val="36"/>
        </w:rPr>
      </w:pPr>
      <w:r w:rsidRPr="00796A97">
        <w:rPr>
          <w:rFonts w:ascii="Arial" w:hAnsi="Arial" w:cs="Arial"/>
          <w:b/>
          <w:bCs/>
          <w:sz w:val="36"/>
          <w:szCs w:val="36"/>
        </w:rPr>
        <w:t>If printing from a library computer</w:t>
      </w:r>
      <w:r w:rsidR="008042FE">
        <w:rPr>
          <w:rFonts w:ascii="Arial" w:hAnsi="Arial" w:cs="Arial"/>
          <w:b/>
          <w:bCs/>
          <w:sz w:val="36"/>
          <w:szCs w:val="36"/>
        </w:rPr>
        <w:t>:</w:t>
      </w:r>
    </w:p>
    <w:p w14:paraId="5E7788B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Scan your card at the printer.</w:t>
      </w:r>
    </w:p>
    <w:p w14:paraId="2AC52BC0"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lastRenderedPageBreak/>
        <w:t>2.</w:t>
      </w:r>
      <w:r w:rsidRPr="00796A97">
        <w:rPr>
          <w:rFonts w:ascii="Arial" w:hAnsi="Arial" w:cs="Arial"/>
          <w:b/>
          <w:bCs/>
          <w:sz w:val="36"/>
          <w:szCs w:val="36"/>
        </w:rPr>
        <w:tab/>
        <w:t>Select the document you would like to print. If your document does not appear, see staff for assistance.</w:t>
      </w:r>
    </w:p>
    <w:p w14:paraId="692C38F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Select ‘Print’ to print the document.</w:t>
      </w:r>
    </w:p>
    <w:p w14:paraId="6ACF26A1" w14:textId="66AD4A32" w:rsidR="00796A97" w:rsidRPr="00796A97" w:rsidRDefault="00796A97" w:rsidP="00796A97">
      <w:pPr>
        <w:rPr>
          <w:rFonts w:ascii="Arial" w:hAnsi="Arial" w:cs="Arial"/>
          <w:b/>
          <w:bCs/>
          <w:sz w:val="36"/>
          <w:szCs w:val="36"/>
        </w:rPr>
      </w:pPr>
      <w:r w:rsidRPr="00796A97">
        <w:rPr>
          <w:rFonts w:ascii="Arial" w:hAnsi="Arial" w:cs="Arial"/>
          <w:b/>
          <w:bCs/>
          <w:sz w:val="36"/>
          <w:szCs w:val="36"/>
        </w:rPr>
        <w:t>If printing from a USB</w:t>
      </w:r>
      <w:r w:rsidR="008042FE">
        <w:rPr>
          <w:rFonts w:ascii="Arial" w:hAnsi="Arial" w:cs="Arial"/>
          <w:b/>
          <w:bCs/>
          <w:sz w:val="36"/>
          <w:szCs w:val="36"/>
        </w:rPr>
        <w:t>:</w:t>
      </w:r>
    </w:p>
    <w:p w14:paraId="2809ED5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Scan your card at the printer.</w:t>
      </w:r>
    </w:p>
    <w:p w14:paraId="1FE31061"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Insert your USB on the side of the printer and wait a few seconds for the USB menu to appear.</w:t>
      </w:r>
    </w:p>
    <w:p w14:paraId="64F810A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Select ‘Print a document from external memory’.</w:t>
      </w:r>
    </w:p>
    <w:p w14:paraId="1BA4F34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Select the document you would like to print.</w:t>
      </w:r>
    </w:p>
    <w:p w14:paraId="22168FC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Select ‘Print’.</w:t>
      </w:r>
    </w:p>
    <w:p w14:paraId="56960DEC"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6.</w:t>
      </w:r>
      <w:r w:rsidRPr="00796A97">
        <w:rPr>
          <w:rFonts w:ascii="Arial" w:hAnsi="Arial" w:cs="Arial"/>
          <w:b/>
          <w:bCs/>
          <w:sz w:val="36"/>
          <w:szCs w:val="36"/>
        </w:rPr>
        <w:tab/>
        <w:t>Select the print colour (black or white/colour), the paper size (A3 or A4) and the number of copies (using the keypad).</w:t>
      </w:r>
    </w:p>
    <w:p w14:paraId="55A0E7A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7.</w:t>
      </w:r>
      <w:r w:rsidRPr="00796A97">
        <w:rPr>
          <w:rFonts w:ascii="Arial" w:hAnsi="Arial" w:cs="Arial"/>
          <w:b/>
          <w:bCs/>
          <w:sz w:val="36"/>
          <w:szCs w:val="36"/>
        </w:rPr>
        <w:tab/>
        <w:t xml:space="preserve">Press the start button to print the document. </w:t>
      </w:r>
    </w:p>
    <w:p w14:paraId="18E3F87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Remember to remove your USB when you have completed your printing.</w:t>
      </w:r>
    </w:p>
    <w:p w14:paraId="62F47E57" w14:textId="77777777" w:rsidR="00796A97" w:rsidRPr="007F404E" w:rsidRDefault="00796A97" w:rsidP="009A0DCE">
      <w:pPr>
        <w:pStyle w:val="Heading3"/>
      </w:pPr>
      <w:r w:rsidRPr="007F404E">
        <w:t>Sensory Guide Printing</w:t>
      </w:r>
    </w:p>
    <w:p w14:paraId="036A671A" w14:textId="77777777" w:rsidR="00796A97" w:rsidRPr="007F404E" w:rsidRDefault="00796A97" w:rsidP="007078DA">
      <w:pPr>
        <w:pStyle w:val="Heading4"/>
      </w:pPr>
      <w:r w:rsidRPr="007F404E">
        <w:t>Feel</w:t>
      </w:r>
    </w:p>
    <w:p w14:paraId="24020E1D" w14:textId="77777777" w:rsidR="00796A97" w:rsidRPr="007F404E" w:rsidRDefault="00796A97" w:rsidP="007F404E">
      <w:pPr>
        <w:pStyle w:val="ListParagraph"/>
        <w:numPr>
          <w:ilvl w:val="0"/>
          <w:numId w:val="21"/>
        </w:numPr>
        <w:rPr>
          <w:rFonts w:ascii="Arial" w:hAnsi="Arial" w:cs="Arial"/>
          <w:b/>
          <w:bCs/>
          <w:sz w:val="36"/>
          <w:szCs w:val="36"/>
        </w:rPr>
      </w:pPr>
      <w:r w:rsidRPr="007F404E">
        <w:rPr>
          <w:rFonts w:ascii="Arial" w:hAnsi="Arial" w:cs="Arial"/>
          <w:b/>
          <w:bCs/>
          <w:sz w:val="36"/>
          <w:szCs w:val="36"/>
        </w:rPr>
        <w:lastRenderedPageBreak/>
        <w:t>Heating/Cooling</w:t>
      </w:r>
    </w:p>
    <w:p w14:paraId="7DE434D0" w14:textId="77777777" w:rsidR="00796A97" w:rsidRPr="007F404E" w:rsidRDefault="00796A97" w:rsidP="007F404E">
      <w:pPr>
        <w:pStyle w:val="ListParagraph"/>
        <w:numPr>
          <w:ilvl w:val="0"/>
          <w:numId w:val="21"/>
        </w:numPr>
        <w:rPr>
          <w:rFonts w:ascii="Arial" w:hAnsi="Arial" w:cs="Arial"/>
          <w:b/>
          <w:bCs/>
          <w:sz w:val="36"/>
          <w:szCs w:val="36"/>
        </w:rPr>
      </w:pPr>
      <w:r w:rsidRPr="007F404E">
        <w:rPr>
          <w:rFonts w:ascii="Arial" w:hAnsi="Arial" w:cs="Arial"/>
          <w:b/>
          <w:bCs/>
          <w:sz w:val="36"/>
          <w:szCs w:val="36"/>
        </w:rPr>
        <w:t>Shared personal space</w:t>
      </w:r>
    </w:p>
    <w:p w14:paraId="29564ADD" w14:textId="77777777" w:rsidR="00796A97" w:rsidRPr="007F404E" w:rsidRDefault="00796A97" w:rsidP="007078DA">
      <w:pPr>
        <w:pStyle w:val="Heading4"/>
      </w:pPr>
      <w:r w:rsidRPr="007F404E">
        <w:t>Sounds</w:t>
      </w:r>
    </w:p>
    <w:p w14:paraId="6E82C06C" w14:textId="77777777" w:rsidR="00796A97" w:rsidRPr="007F404E" w:rsidRDefault="00796A97" w:rsidP="007F404E">
      <w:pPr>
        <w:pStyle w:val="ListParagraph"/>
        <w:numPr>
          <w:ilvl w:val="0"/>
          <w:numId w:val="22"/>
        </w:numPr>
        <w:rPr>
          <w:rFonts w:ascii="Arial" w:hAnsi="Arial" w:cs="Arial"/>
          <w:b/>
          <w:bCs/>
          <w:sz w:val="36"/>
          <w:szCs w:val="36"/>
        </w:rPr>
      </w:pPr>
      <w:r w:rsidRPr="007F404E">
        <w:rPr>
          <w:rFonts w:ascii="Arial" w:hAnsi="Arial" w:cs="Arial"/>
          <w:b/>
          <w:bCs/>
          <w:sz w:val="36"/>
          <w:szCs w:val="36"/>
        </w:rPr>
        <w:t>Computers</w:t>
      </w:r>
    </w:p>
    <w:p w14:paraId="291CDBA8" w14:textId="77777777" w:rsidR="00796A97" w:rsidRPr="007F404E" w:rsidRDefault="00796A97" w:rsidP="007F404E">
      <w:pPr>
        <w:pStyle w:val="ListParagraph"/>
        <w:numPr>
          <w:ilvl w:val="0"/>
          <w:numId w:val="22"/>
        </w:numPr>
        <w:rPr>
          <w:rFonts w:ascii="Arial" w:hAnsi="Arial" w:cs="Arial"/>
          <w:b/>
          <w:bCs/>
          <w:sz w:val="36"/>
          <w:szCs w:val="36"/>
        </w:rPr>
      </w:pPr>
      <w:r w:rsidRPr="007F404E">
        <w:rPr>
          <w:rFonts w:ascii="Arial" w:hAnsi="Arial" w:cs="Arial"/>
          <w:b/>
          <w:bCs/>
          <w:sz w:val="36"/>
          <w:szCs w:val="36"/>
        </w:rPr>
        <w:t>Echo</w:t>
      </w:r>
    </w:p>
    <w:p w14:paraId="53238F93" w14:textId="77777777" w:rsidR="00796A97" w:rsidRPr="007F404E" w:rsidRDefault="00796A97" w:rsidP="007F404E">
      <w:pPr>
        <w:pStyle w:val="ListParagraph"/>
        <w:numPr>
          <w:ilvl w:val="0"/>
          <w:numId w:val="22"/>
        </w:numPr>
        <w:rPr>
          <w:rFonts w:ascii="Arial" w:hAnsi="Arial" w:cs="Arial"/>
          <w:b/>
          <w:bCs/>
          <w:sz w:val="36"/>
          <w:szCs w:val="36"/>
        </w:rPr>
      </w:pPr>
      <w:r w:rsidRPr="007F404E">
        <w:rPr>
          <w:rFonts w:ascii="Arial" w:hAnsi="Arial" w:cs="Arial"/>
          <w:b/>
          <w:bCs/>
          <w:sz w:val="36"/>
          <w:szCs w:val="36"/>
        </w:rPr>
        <w:t>People</w:t>
      </w:r>
    </w:p>
    <w:p w14:paraId="1647E88D" w14:textId="77777777" w:rsidR="00796A97" w:rsidRPr="007F404E" w:rsidRDefault="00796A97" w:rsidP="007F404E">
      <w:pPr>
        <w:pStyle w:val="ListParagraph"/>
        <w:numPr>
          <w:ilvl w:val="0"/>
          <w:numId w:val="22"/>
        </w:numPr>
        <w:rPr>
          <w:rFonts w:ascii="Arial" w:hAnsi="Arial" w:cs="Arial"/>
          <w:b/>
          <w:bCs/>
          <w:sz w:val="36"/>
          <w:szCs w:val="36"/>
        </w:rPr>
      </w:pPr>
      <w:r w:rsidRPr="007F404E">
        <w:rPr>
          <w:rFonts w:ascii="Arial" w:hAnsi="Arial" w:cs="Arial"/>
          <w:b/>
          <w:bCs/>
          <w:sz w:val="36"/>
          <w:szCs w:val="36"/>
        </w:rPr>
        <w:t>Photocopier/Printer</w:t>
      </w:r>
    </w:p>
    <w:p w14:paraId="28B80FED" w14:textId="77777777" w:rsidR="00796A97" w:rsidRPr="007F404E" w:rsidRDefault="00796A97" w:rsidP="007078DA">
      <w:pPr>
        <w:pStyle w:val="Heading4"/>
      </w:pPr>
      <w:r w:rsidRPr="007F404E">
        <w:t>Smells</w:t>
      </w:r>
    </w:p>
    <w:p w14:paraId="3847B7C3" w14:textId="77777777" w:rsidR="00796A97" w:rsidRPr="007F404E" w:rsidRDefault="00796A97" w:rsidP="007F404E">
      <w:pPr>
        <w:pStyle w:val="ListParagraph"/>
        <w:numPr>
          <w:ilvl w:val="0"/>
          <w:numId w:val="23"/>
        </w:numPr>
        <w:rPr>
          <w:rFonts w:ascii="Arial" w:hAnsi="Arial" w:cs="Arial"/>
          <w:b/>
          <w:bCs/>
          <w:sz w:val="36"/>
          <w:szCs w:val="36"/>
        </w:rPr>
      </w:pPr>
      <w:r w:rsidRPr="007F404E">
        <w:rPr>
          <w:rFonts w:ascii="Arial" w:hAnsi="Arial" w:cs="Arial"/>
          <w:b/>
          <w:bCs/>
          <w:sz w:val="36"/>
          <w:szCs w:val="36"/>
        </w:rPr>
        <w:t>Food/Drink</w:t>
      </w:r>
    </w:p>
    <w:p w14:paraId="32618450" w14:textId="77777777" w:rsidR="00796A97" w:rsidRPr="007F404E" w:rsidRDefault="00796A97" w:rsidP="007F404E">
      <w:pPr>
        <w:pStyle w:val="ListParagraph"/>
        <w:numPr>
          <w:ilvl w:val="0"/>
          <w:numId w:val="23"/>
        </w:numPr>
        <w:rPr>
          <w:rFonts w:ascii="Arial" w:hAnsi="Arial" w:cs="Arial"/>
          <w:b/>
          <w:bCs/>
          <w:sz w:val="36"/>
          <w:szCs w:val="36"/>
        </w:rPr>
      </w:pPr>
      <w:r w:rsidRPr="007F404E">
        <w:rPr>
          <w:rFonts w:ascii="Arial" w:hAnsi="Arial" w:cs="Arial"/>
          <w:b/>
          <w:bCs/>
          <w:sz w:val="36"/>
          <w:szCs w:val="36"/>
        </w:rPr>
        <w:t>People</w:t>
      </w:r>
    </w:p>
    <w:p w14:paraId="5AEBC6A7" w14:textId="77777777" w:rsidR="00796A97" w:rsidRPr="007F404E" w:rsidRDefault="00796A97" w:rsidP="009A0DCE">
      <w:pPr>
        <w:pStyle w:val="Heading2"/>
      </w:pPr>
      <w:r w:rsidRPr="007F404E">
        <w:t>Photocopying</w:t>
      </w:r>
    </w:p>
    <w:p w14:paraId="460D3BC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Photocopying incurs a fee.</w:t>
      </w:r>
    </w:p>
    <w:p w14:paraId="04BB6AE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 has two photocopiers.</w:t>
      </w:r>
    </w:p>
    <w:p w14:paraId="25020F4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first is located on the ground floor at the entrance to the lift. </w:t>
      </w:r>
    </w:p>
    <w:p w14:paraId="5B117A2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second is located on level 1 within the computer section. </w:t>
      </w:r>
    </w:p>
    <w:p w14:paraId="4886FB36" w14:textId="77777777" w:rsidR="00796A97" w:rsidRPr="00796A97" w:rsidRDefault="00796A97" w:rsidP="00796A97">
      <w:pPr>
        <w:rPr>
          <w:rFonts w:ascii="Arial" w:hAnsi="Arial" w:cs="Arial"/>
          <w:b/>
          <w:bCs/>
          <w:sz w:val="36"/>
          <w:szCs w:val="36"/>
        </w:rPr>
      </w:pPr>
    </w:p>
    <w:p w14:paraId="7D601B6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 xml:space="preserve">A black and white or full colour photocopying service is available. </w:t>
      </w:r>
    </w:p>
    <w:p w14:paraId="6221B323" w14:textId="7A108649" w:rsidR="00796A97" w:rsidRPr="00796A97" w:rsidRDefault="00796A97" w:rsidP="00796A97">
      <w:pPr>
        <w:rPr>
          <w:rFonts w:ascii="Arial" w:hAnsi="Arial" w:cs="Arial"/>
          <w:b/>
          <w:bCs/>
          <w:sz w:val="36"/>
          <w:szCs w:val="36"/>
        </w:rPr>
      </w:pPr>
      <w:r w:rsidRPr="00796A97">
        <w:rPr>
          <w:rFonts w:ascii="Arial" w:hAnsi="Arial" w:cs="Arial"/>
          <w:b/>
          <w:bCs/>
          <w:sz w:val="36"/>
          <w:szCs w:val="36"/>
        </w:rPr>
        <w:t>Library paper only to be used.</w:t>
      </w:r>
    </w:p>
    <w:p w14:paraId="41E2283F"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 xml:space="preserve">Members must have a credit balance on their membership. </w:t>
      </w:r>
    </w:p>
    <w:p w14:paraId="1C2ECD4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Scan library card.</w:t>
      </w:r>
    </w:p>
    <w:p w14:paraId="4A8524A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Select copy.</w:t>
      </w:r>
    </w:p>
    <w:p w14:paraId="70DD20E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Position your document face down on the glass.</w:t>
      </w:r>
    </w:p>
    <w:p w14:paraId="6E43CA6E"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Select the print colour (black or white/colour), the paper size (A3 or A4) and the number of copies (using the keypad).</w:t>
      </w:r>
    </w:p>
    <w:p w14:paraId="39B9C4B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6.</w:t>
      </w:r>
      <w:r w:rsidRPr="00796A97">
        <w:rPr>
          <w:rFonts w:ascii="Arial" w:hAnsi="Arial" w:cs="Arial"/>
          <w:b/>
          <w:bCs/>
          <w:sz w:val="36"/>
          <w:szCs w:val="36"/>
        </w:rPr>
        <w:tab/>
        <w:t xml:space="preserve">Press the start button to copy the document. </w:t>
      </w:r>
    </w:p>
    <w:p w14:paraId="26BB6EFA"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7.</w:t>
      </w:r>
      <w:r w:rsidRPr="00796A97">
        <w:rPr>
          <w:rFonts w:ascii="Arial" w:hAnsi="Arial" w:cs="Arial"/>
          <w:b/>
          <w:bCs/>
          <w:sz w:val="36"/>
          <w:szCs w:val="36"/>
        </w:rPr>
        <w:tab/>
        <w:t>When finished, remember to remove copies and originals and log out.</w:t>
      </w:r>
    </w:p>
    <w:p w14:paraId="4DE9475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Instructions are displayed on the control panel.</w:t>
      </w:r>
    </w:p>
    <w:p w14:paraId="56F454F0" w14:textId="77777777" w:rsidR="00796A97" w:rsidRPr="007F404E" w:rsidRDefault="00796A97" w:rsidP="009A0DCE">
      <w:pPr>
        <w:pStyle w:val="Heading3"/>
      </w:pPr>
      <w:r w:rsidRPr="007F404E">
        <w:t>Sensory Guide Photocopying</w:t>
      </w:r>
    </w:p>
    <w:p w14:paraId="0E4DC35B" w14:textId="77777777" w:rsidR="00796A97" w:rsidRPr="007F404E" w:rsidRDefault="00796A97" w:rsidP="007078DA">
      <w:pPr>
        <w:pStyle w:val="Heading4"/>
      </w:pPr>
      <w:r w:rsidRPr="007F404E">
        <w:t>Feel</w:t>
      </w:r>
    </w:p>
    <w:p w14:paraId="584C3E04" w14:textId="77777777" w:rsidR="00796A97" w:rsidRPr="007F404E" w:rsidRDefault="00796A97" w:rsidP="007F404E">
      <w:pPr>
        <w:pStyle w:val="ListParagraph"/>
        <w:numPr>
          <w:ilvl w:val="0"/>
          <w:numId w:val="24"/>
        </w:numPr>
        <w:rPr>
          <w:rFonts w:ascii="Arial" w:hAnsi="Arial" w:cs="Arial"/>
          <w:b/>
          <w:bCs/>
          <w:sz w:val="36"/>
          <w:szCs w:val="36"/>
        </w:rPr>
      </w:pPr>
      <w:r w:rsidRPr="007F404E">
        <w:rPr>
          <w:rFonts w:ascii="Arial" w:hAnsi="Arial" w:cs="Arial"/>
          <w:b/>
          <w:bCs/>
          <w:sz w:val="36"/>
          <w:szCs w:val="36"/>
        </w:rPr>
        <w:t>Heating/Cooling</w:t>
      </w:r>
    </w:p>
    <w:p w14:paraId="3284EDB7" w14:textId="77777777" w:rsidR="007F404E" w:rsidRDefault="00796A97" w:rsidP="00796A97">
      <w:pPr>
        <w:pStyle w:val="ListParagraph"/>
        <w:numPr>
          <w:ilvl w:val="0"/>
          <w:numId w:val="24"/>
        </w:numPr>
        <w:rPr>
          <w:rFonts w:ascii="Arial" w:hAnsi="Arial" w:cs="Arial"/>
          <w:b/>
          <w:bCs/>
          <w:sz w:val="36"/>
          <w:szCs w:val="36"/>
        </w:rPr>
      </w:pPr>
      <w:r w:rsidRPr="007F404E">
        <w:rPr>
          <w:rFonts w:ascii="Arial" w:hAnsi="Arial" w:cs="Arial"/>
          <w:b/>
          <w:bCs/>
          <w:sz w:val="36"/>
          <w:szCs w:val="36"/>
        </w:rPr>
        <w:t>Shared personal space</w:t>
      </w:r>
    </w:p>
    <w:p w14:paraId="5CBD13F5" w14:textId="30A051E9" w:rsidR="00796A97" w:rsidRPr="007F404E" w:rsidRDefault="00796A97" w:rsidP="007078DA">
      <w:pPr>
        <w:pStyle w:val="Heading4"/>
      </w:pPr>
      <w:r w:rsidRPr="007F404E">
        <w:lastRenderedPageBreak/>
        <w:t>Sounds</w:t>
      </w:r>
    </w:p>
    <w:p w14:paraId="5CB38F98" w14:textId="77777777" w:rsidR="00796A97" w:rsidRPr="007F404E" w:rsidRDefault="00796A97" w:rsidP="007F404E">
      <w:pPr>
        <w:pStyle w:val="ListParagraph"/>
        <w:numPr>
          <w:ilvl w:val="0"/>
          <w:numId w:val="25"/>
        </w:numPr>
        <w:rPr>
          <w:rFonts w:ascii="Arial" w:hAnsi="Arial" w:cs="Arial"/>
          <w:b/>
          <w:bCs/>
          <w:sz w:val="36"/>
          <w:szCs w:val="36"/>
        </w:rPr>
      </w:pPr>
      <w:r w:rsidRPr="007F404E">
        <w:rPr>
          <w:rFonts w:ascii="Arial" w:hAnsi="Arial" w:cs="Arial"/>
          <w:b/>
          <w:bCs/>
          <w:sz w:val="36"/>
          <w:szCs w:val="36"/>
        </w:rPr>
        <w:t>Computers</w:t>
      </w:r>
    </w:p>
    <w:p w14:paraId="6F98A224" w14:textId="77777777" w:rsidR="00796A97" w:rsidRPr="007F404E" w:rsidRDefault="00796A97" w:rsidP="007F404E">
      <w:pPr>
        <w:pStyle w:val="ListParagraph"/>
        <w:numPr>
          <w:ilvl w:val="0"/>
          <w:numId w:val="25"/>
        </w:numPr>
        <w:rPr>
          <w:rFonts w:ascii="Arial" w:hAnsi="Arial" w:cs="Arial"/>
          <w:b/>
          <w:bCs/>
          <w:sz w:val="36"/>
          <w:szCs w:val="36"/>
        </w:rPr>
      </w:pPr>
      <w:r w:rsidRPr="007F404E">
        <w:rPr>
          <w:rFonts w:ascii="Arial" w:hAnsi="Arial" w:cs="Arial"/>
          <w:b/>
          <w:bCs/>
          <w:sz w:val="36"/>
          <w:szCs w:val="36"/>
        </w:rPr>
        <w:t>Echo</w:t>
      </w:r>
    </w:p>
    <w:p w14:paraId="4D913CCF" w14:textId="77777777" w:rsidR="00796A97" w:rsidRPr="007F404E" w:rsidRDefault="00796A97" w:rsidP="007F404E">
      <w:pPr>
        <w:pStyle w:val="ListParagraph"/>
        <w:numPr>
          <w:ilvl w:val="0"/>
          <w:numId w:val="25"/>
        </w:numPr>
        <w:rPr>
          <w:rFonts w:ascii="Arial" w:hAnsi="Arial" w:cs="Arial"/>
          <w:b/>
          <w:bCs/>
          <w:sz w:val="36"/>
          <w:szCs w:val="36"/>
        </w:rPr>
      </w:pPr>
      <w:r w:rsidRPr="007F404E">
        <w:rPr>
          <w:rFonts w:ascii="Arial" w:hAnsi="Arial" w:cs="Arial"/>
          <w:b/>
          <w:bCs/>
          <w:sz w:val="36"/>
          <w:szCs w:val="36"/>
        </w:rPr>
        <w:t>People</w:t>
      </w:r>
    </w:p>
    <w:p w14:paraId="57D6A33F" w14:textId="77777777" w:rsidR="00796A97" w:rsidRPr="007F404E" w:rsidRDefault="00796A97" w:rsidP="007F404E">
      <w:pPr>
        <w:pStyle w:val="ListParagraph"/>
        <w:numPr>
          <w:ilvl w:val="0"/>
          <w:numId w:val="25"/>
        </w:numPr>
        <w:rPr>
          <w:rFonts w:ascii="Arial" w:hAnsi="Arial" w:cs="Arial"/>
          <w:b/>
          <w:bCs/>
          <w:sz w:val="36"/>
          <w:szCs w:val="36"/>
        </w:rPr>
      </w:pPr>
      <w:r w:rsidRPr="007F404E">
        <w:rPr>
          <w:rFonts w:ascii="Arial" w:hAnsi="Arial" w:cs="Arial"/>
          <w:b/>
          <w:bCs/>
          <w:sz w:val="36"/>
          <w:szCs w:val="36"/>
        </w:rPr>
        <w:t>Photocopier/Printer</w:t>
      </w:r>
    </w:p>
    <w:p w14:paraId="4B823519" w14:textId="77777777" w:rsidR="00796A97" w:rsidRPr="007F404E" w:rsidRDefault="00796A97" w:rsidP="007078DA">
      <w:pPr>
        <w:pStyle w:val="Heading4"/>
      </w:pPr>
      <w:r w:rsidRPr="007F404E">
        <w:t>Smells</w:t>
      </w:r>
    </w:p>
    <w:p w14:paraId="5D3BCDB5" w14:textId="77777777" w:rsidR="00796A97" w:rsidRPr="007F404E" w:rsidRDefault="00796A97" w:rsidP="007F404E">
      <w:pPr>
        <w:pStyle w:val="ListParagraph"/>
        <w:numPr>
          <w:ilvl w:val="0"/>
          <w:numId w:val="26"/>
        </w:numPr>
        <w:rPr>
          <w:rFonts w:ascii="Arial" w:hAnsi="Arial" w:cs="Arial"/>
          <w:b/>
          <w:bCs/>
          <w:sz w:val="36"/>
          <w:szCs w:val="36"/>
        </w:rPr>
      </w:pPr>
      <w:r w:rsidRPr="007F404E">
        <w:rPr>
          <w:rFonts w:ascii="Arial" w:hAnsi="Arial" w:cs="Arial"/>
          <w:b/>
          <w:bCs/>
          <w:sz w:val="36"/>
          <w:szCs w:val="36"/>
        </w:rPr>
        <w:t>Food/Drink</w:t>
      </w:r>
    </w:p>
    <w:p w14:paraId="5A4F797C" w14:textId="77777777" w:rsidR="00796A97" w:rsidRPr="007F404E" w:rsidRDefault="00796A97" w:rsidP="007F404E">
      <w:pPr>
        <w:pStyle w:val="ListParagraph"/>
        <w:numPr>
          <w:ilvl w:val="0"/>
          <w:numId w:val="26"/>
        </w:numPr>
        <w:rPr>
          <w:rFonts w:ascii="Arial" w:hAnsi="Arial" w:cs="Arial"/>
          <w:b/>
          <w:bCs/>
          <w:sz w:val="36"/>
          <w:szCs w:val="36"/>
        </w:rPr>
      </w:pPr>
      <w:r w:rsidRPr="007F404E">
        <w:rPr>
          <w:rFonts w:ascii="Arial" w:hAnsi="Arial" w:cs="Arial"/>
          <w:b/>
          <w:bCs/>
          <w:sz w:val="36"/>
          <w:szCs w:val="36"/>
        </w:rPr>
        <w:t>People</w:t>
      </w:r>
    </w:p>
    <w:p w14:paraId="7E85CC28" w14:textId="77777777" w:rsidR="00796A97" w:rsidRPr="007F404E" w:rsidRDefault="00796A97" w:rsidP="009A0DCE">
      <w:pPr>
        <w:pStyle w:val="Heading2"/>
      </w:pPr>
      <w:r w:rsidRPr="007F404E">
        <w:t>Scanning</w:t>
      </w:r>
    </w:p>
    <w:p w14:paraId="13196AB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 photocopier is used to scan documents. </w:t>
      </w:r>
    </w:p>
    <w:p w14:paraId="5120B73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There is no fee to scan, however the library card needs a small credit balance to activate the scanner. </w:t>
      </w:r>
    </w:p>
    <w:p w14:paraId="6F20A72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Staff will be able to advise the minimum credit balance required.</w:t>
      </w:r>
    </w:p>
    <w:p w14:paraId="4638FBB2" w14:textId="0C69D672" w:rsidR="00796A97" w:rsidRPr="00796A97" w:rsidRDefault="00796A97" w:rsidP="00796A97">
      <w:pPr>
        <w:rPr>
          <w:rFonts w:ascii="Arial" w:hAnsi="Arial" w:cs="Arial"/>
          <w:b/>
          <w:bCs/>
          <w:sz w:val="36"/>
          <w:szCs w:val="36"/>
        </w:rPr>
      </w:pPr>
      <w:r w:rsidRPr="00796A97">
        <w:rPr>
          <w:rFonts w:ascii="Arial" w:hAnsi="Arial" w:cs="Arial"/>
          <w:b/>
          <w:bCs/>
          <w:sz w:val="36"/>
          <w:szCs w:val="36"/>
        </w:rPr>
        <w:t>If scanning to a USB</w:t>
      </w:r>
      <w:r w:rsidR="006B312A">
        <w:rPr>
          <w:rFonts w:ascii="Arial" w:hAnsi="Arial" w:cs="Arial"/>
          <w:b/>
          <w:bCs/>
          <w:sz w:val="36"/>
          <w:szCs w:val="36"/>
        </w:rPr>
        <w:t>:</w:t>
      </w:r>
    </w:p>
    <w:p w14:paraId="131CBBE0"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Members must have a credit balance on their membership.</w:t>
      </w:r>
    </w:p>
    <w:p w14:paraId="01F305AE" w14:textId="77777777" w:rsidR="007F404E" w:rsidRDefault="00796A97" w:rsidP="007F404E">
      <w:pPr>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Scan library card.</w:t>
      </w:r>
    </w:p>
    <w:p w14:paraId="16FF74DE" w14:textId="5C45EF1D"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lastRenderedPageBreak/>
        <w:t>3.</w:t>
      </w:r>
      <w:r w:rsidRPr="00796A97">
        <w:rPr>
          <w:rFonts w:ascii="Arial" w:hAnsi="Arial" w:cs="Arial"/>
          <w:b/>
          <w:bCs/>
          <w:sz w:val="36"/>
          <w:szCs w:val="36"/>
        </w:rPr>
        <w:tab/>
        <w:t>Insert USB on the side of the printer screen and wait a few seconds for the USB menu to appear.</w:t>
      </w:r>
    </w:p>
    <w:p w14:paraId="6133305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Select ‘Save document to external memory’.</w:t>
      </w:r>
    </w:p>
    <w:p w14:paraId="03D2E66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Position your document face down on the glass.</w:t>
      </w:r>
    </w:p>
    <w:p w14:paraId="4CDCF07A"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6.</w:t>
      </w:r>
      <w:r w:rsidRPr="00796A97">
        <w:rPr>
          <w:rFonts w:ascii="Arial" w:hAnsi="Arial" w:cs="Arial"/>
          <w:b/>
          <w:bCs/>
          <w:sz w:val="36"/>
          <w:szCs w:val="36"/>
        </w:rPr>
        <w:tab/>
        <w:t xml:space="preserve">Select the scan colour (black or white/colour), the document size (A3 or A4) and the file type (for example, PDF). </w:t>
      </w:r>
    </w:p>
    <w:p w14:paraId="53025EF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7.</w:t>
      </w:r>
      <w:r w:rsidRPr="00796A97">
        <w:rPr>
          <w:rFonts w:ascii="Arial" w:hAnsi="Arial" w:cs="Arial"/>
          <w:b/>
          <w:bCs/>
          <w:sz w:val="36"/>
          <w:szCs w:val="36"/>
        </w:rPr>
        <w:tab/>
        <w:t>Press the start button to scan document.</w:t>
      </w:r>
    </w:p>
    <w:p w14:paraId="1D024A7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Remember to remove your USB when you have completed your scanning.</w:t>
      </w:r>
    </w:p>
    <w:p w14:paraId="1D2D7114" w14:textId="53547C06" w:rsidR="00796A97" w:rsidRPr="00796A97" w:rsidRDefault="00796A97" w:rsidP="00796A97">
      <w:pPr>
        <w:rPr>
          <w:rFonts w:ascii="Arial" w:hAnsi="Arial" w:cs="Arial"/>
          <w:b/>
          <w:bCs/>
          <w:sz w:val="36"/>
          <w:szCs w:val="36"/>
        </w:rPr>
      </w:pPr>
      <w:r w:rsidRPr="00796A97">
        <w:rPr>
          <w:rFonts w:ascii="Arial" w:hAnsi="Arial" w:cs="Arial"/>
          <w:b/>
          <w:bCs/>
          <w:sz w:val="36"/>
          <w:szCs w:val="36"/>
        </w:rPr>
        <w:t>If scanning to email</w:t>
      </w:r>
      <w:r w:rsidR="006B312A">
        <w:rPr>
          <w:rFonts w:ascii="Arial" w:hAnsi="Arial" w:cs="Arial"/>
          <w:b/>
          <w:bCs/>
          <w:sz w:val="36"/>
          <w:szCs w:val="36"/>
        </w:rPr>
        <w:t>:</w:t>
      </w:r>
    </w:p>
    <w:p w14:paraId="7357BD57"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Members must have a credit balance on their membership</w:t>
      </w:r>
    </w:p>
    <w:p w14:paraId="0807B1D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2.</w:t>
      </w:r>
      <w:r w:rsidRPr="00796A97">
        <w:rPr>
          <w:rFonts w:ascii="Arial" w:hAnsi="Arial" w:cs="Arial"/>
          <w:b/>
          <w:bCs/>
          <w:sz w:val="36"/>
          <w:szCs w:val="36"/>
        </w:rPr>
        <w:tab/>
        <w:t>Scan library card.</w:t>
      </w:r>
    </w:p>
    <w:p w14:paraId="2A3E22B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Select ‘Scan’.</w:t>
      </w:r>
    </w:p>
    <w:p w14:paraId="2CC6239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Select ‘Email’.</w:t>
      </w:r>
    </w:p>
    <w:p w14:paraId="484F32CA"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 xml:space="preserve">Enter the email address you would like the scanned document to be sent to. Please note, press the SHIFT button to access the @ symbol. </w:t>
      </w:r>
    </w:p>
    <w:p w14:paraId="215C434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6.</w:t>
      </w:r>
      <w:r w:rsidRPr="00796A97">
        <w:rPr>
          <w:rFonts w:ascii="Arial" w:hAnsi="Arial" w:cs="Arial"/>
          <w:b/>
          <w:bCs/>
          <w:sz w:val="36"/>
          <w:szCs w:val="36"/>
        </w:rPr>
        <w:tab/>
        <w:t>Select ‘OK’.</w:t>
      </w:r>
    </w:p>
    <w:p w14:paraId="6B8ECB9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7.</w:t>
      </w:r>
      <w:r w:rsidRPr="00796A97">
        <w:rPr>
          <w:rFonts w:ascii="Arial" w:hAnsi="Arial" w:cs="Arial"/>
          <w:b/>
          <w:bCs/>
          <w:sz w:val="36"/>
          <w:szCs w:val="36"/>
        </w:rPr>
        <w:tab/>
        <w:t xml:space="preserve">Position your document face down on the glass. </w:t>
      </w:r>
    </w:p>
    <w:p w14:paraId="60257244" w14:textId="77777777" w:rsidR="00796A97" w:rsidRPr="00796A97" w:rsidRDefault="00796A97" w:rsidP="007F404E">
      <w:pPr>
        <w:ind w:left="720" w:hanging="720"/>
        <w:rPr>
          <w:rFonts w:ascii="Arial" w:hAnsi="Arial" w:cs="Arial"/>
          <w:b/>
          <w:bCs/>
          <w:sz w:val="36"/>
          <w:szCs w:val="36"/>
        </w:rPr>
      </w:pPr>
      <w:r w:rsidRPr="00796A97">
        <w:rPr>
          <w:rFonts w:ascii="Arial" w:hAnsi="Arial" w:cs="Arial"/>
          <w:b/>
          <w:bCs/>
          <w:sz w:val="36"/>
          <w:szCs w:val="36"/>
        </w:rPr>
        <w:t>8.</w:t>
      </w:r>
      <w:r w:rsidRPr="00796A97">
        <w:rPr>
          <w:rFonts w:ascii="Arial" w:hAnsi="Arial" w:cs="Arial"/>
          <w:b/>
          <w:bCs/>
          <w:sz w:val="36"/>
          <w:szCs w:val="36"/>
        </w:rPr>
        <w:tab/>
        <w:t>Select the scan colour (black or white/colour), the document size (A3 or A4) and the file type (for example, PDF).</w:t>
      </w:r>
    </w:p>
    <w:p w14:paraId="179D71D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9.</w:t>
      </w:r>
      <w:r w:rsidRPr="00796A97">
        <w:rPr>
          <w:rFonts w:ascii="Arial" w:hAnsi="Arial" w:cs="Arial"/>
          <w:b/>
          <w:bCs/>
          <w:sz w:val="36"/>
          <w:szCs w:val="36"/>
        </w:rPr>
        <w:tab/>
        <w:t>Press the start button to scan the document.</w:t>
      </w:r>
    </w:p>
    <w:p w14:paraId="484DC8F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Instructions for use can also be found on the wall next to the printer/scanner on the ground floor and level 1. </w:t>
      </w:r>
    </w:p>
    <w:p w14:paraId="6B22D30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If scanning multiple items at one time, please see staff for assistance.</w:t>
      </w:r>
    </w:p>
    <w:p w14:paraId="2ECF8522" w14:textId="77777777" w:rsidR="00796A97" w:rsidRPr="007078DA" w:rsidRDefault="00796A97" w:rsidP="009A0DCE">
      <w:pPr>
        <w:pStyle w:val="Heading3"/>
      </w:pPr>
      <w:r w:rsidRPr="007078DA">
        <w:t>Sensory Guide Scanning</w:t>
      </w:r>
    </w:p>
    <w:p w14:paraId="4963BA78" w14:textId="77777777" w:rsidR="00796A97" w:rsidRPr="007078DA" w:rsidRDefault="00796A97" w:rsidP="007078DA">
      <w:pPr>
        <w:pStyle w:val="Heading4"/>
      </w:pPr>
      <w:r w:rsidRPr="007078DA">
        <w:t>Feel</w:t>
      </w:r>
    </w:p>
    <w:p w14:paraId="11F55754" w14:textId="77777777" w:rsidR="00796A97" w:rsidRPr="007078DA" w:rsidRDefault="00796A97" w:rsidP="007078DA">
      <w:pPr>
        <w:pStyle w:val="ListParagraph"/>
        <w:numPr>
          <w:ilvl w:val="0"/>
          <w:numId w:val="27"/>
        </w:numPr>
        <w:rPr>
          <w:rFonts w:ascii="Arial" w:hAnsi="Arial" w:cs="Arial"/>
          <w:b/>
          <w:bCs/>
          <w:sz w:val="36"/>
          <w:szCs w:val="36"/>
        </w:rPr>
      </w:pPr>
      <w:r w:rsidRPr="007078DA">
        <w:rPr>
          <w:rFonts w:ascii="Arial" w:hAnsi="Arial" w:cs="Arial"/>
          <w:b/>
          <w:bCs/>
          <w:sz w:val="36"/>
          <w:szCs w:val="36"/>
        </w:rPr>
        <w:t>Heating/Cooling</w:t>
      </w:r>
    </w:p>
    <w:p w14:paraId="0C23DACE" w14:textId="77777777" w:rsidR="00796A97" w:rsidRPr="007078DA" w:rsidRDefault="00796A97" w:rsidP="007078DA">
      <w:pPr>
        <w:pStyle w:val="ListParagraph"/>
        <w:numPr>
          <w:ilvl w:val="0"/>
          <w:numId w:val="27"/>
        </w:numPr>
        <w:rPr>
          <w:rFonts w:ascii="Arial" w:hAnsi="Arial" w:cs="Arial"/>
          <w:b/>
          <w:bCs/>
          <w:sz w:val="36"/>
          <w:szCs w:val="36"/>
        </w:rPr>
      </w:pPr>
      <w:r w:rsidRPr="007078DA">
        <w:rPr>
          <w:rFonts w:ascii="Arial" w:hAnsi="Arial" w:cs="Arial"/>
          <w:b/>
          <w:bCs/>
          <w:sz w:val="36"/>
          <w:szCs w:val="36"/>
        </w:rPr>
        <w:t>Shared personal space</w:t>
      </w:r>
    </w:p>
    <w:p w14:paraId="182C9D2D" w14:textId="77777777" w:rsidR="00796A97" w:rsidRPr="007078DA" w:rsidRDefault="00796A97" w:rsidP="007078DA">
      <w:pPr>
        <w:pStyle w:val="Heading4"/>
      </w:pPr>
      <w:r w:rsidRPr="007078DA">
        <w:t>Sounds</w:t>
      </w:r>
    </w:p>
    <w:p w14:paraId="029688FD" w14:textId="77777777" w:rsidR="00796A97" w:rsidRPr="007078DA" w:rsidRDefault="00796A97" w:rsidP="007078DA">
      <w:pPr>
        <w:pStyle w:val="ListParagraph"/>
        <w:numPr>
          <w:ilvl w:val="0"/>
          <w:numId w:val="28"/>
        </w:numPr>
        <w:rPr>
          <w:rFonts w:ascii="Arial" w:hAnsi="Arial" w:cs="Arial"/>
          <w:b/>
          <w:bCs/>
          <w:sz w:val="36"/>
          <w:szCs w:val="36"/>
        </w:rPr>
      </w:pPr>
      <w:r w:rsidRPr="007078DA">
        <w:rPr>
          <w:rFonts w:ascii="Arial" w:hAnsi="Arial" w:cs="Arial"/>
          <w:b/>
          <w:bCs/>
          <w:sz w:val="36"/>
          <w:szCs w:val="36"/>
        </w:rPr>
        <w:t>Computers</w:t>
      </w:r>
    </w:p>
    <w:p w14:paraId="641209E1" w14:textId="77777777" w:rsidR="00796A97" w:rsidRPr="007078DA" w:rsidRDefault="00796A97" w:rsidP="007078DA">
      <w:pPr>
        <w:pStyle w:val="ListParagraph"/>
        <w:numPr>
          <w:ilvl w:val="0"/>
          <w:numId w:val="28"/>
        </w:numPr>
        <w:rPr>
          <w:rFonts w:ascii="Arial" w:hAnsi="Arial" w:cs="Arial"/>
          <w:b/>
          <w:bCs/>
          <w:sz w:val="36"/>
          <w:szCs w:val="36"/>
        </w:rPr>
      </w:pPr>
      <w:r w:rsidRPr="007078DA">
        <w:rPr>
          <w:rFonts w:ascii="Arial" w:hAnsi="Arial" w:cs="Arial"/>
          <w:b/>
          <w:bCs/>
          <w:sz w:val="36"/>
          <w:szCs w:val="36"/>
        </w:rPr>
        <w:t>Echo</w:t>
      </w:r>
    </w:p>
    <w:p w14:paraId="2311F0E2" w14:textId="77777777" w:rsidR="00796A97" w:rsidRPr="007078DA" w:rsidRDefault="00796A97" w:rsidP="007078DA">
      <w:pPr>
        <w:pStyle w:val="ListParagraph"/>
        <w:numPr>
          <w:ilvl w:val="0"/>
          <w:numId w:val="28"/>
        </w:numPr>
        <w:rPr>
          <w:rFonts w:ascii="Arial" w:hAnsi="Arial" w:cs="Arial"/>
          <w:b/>
          <w:bCs/>
          <w:sz w:val="36"/>
          <w:szCs w:val="36"/>
        </w:rPr>
      </w:pPr>
      <w:r w:rsidRPr="007078DA">
        <w:rPr>
          <w:rFonts w:ascii="Arial" w:hAnsi="Arial" w:cs="Arial"/>
          <w:b/>
          <w:bCs/>
          <w:sz w:val="36"/>
          <w:szCs w:val="36"/>
        </w:rPr>
        <w:t>People</w:t>
      </w:r>
    </w:p>
    <w:p w14:paraId="0252C70D" w14:textId="77777777" w:rsidR="00796A97" w:rsidRPr="007078DA" w:rsidRDefault="00796A97" w:rsidP="007078DA">
      <w:pPr>
        <w:pStyle w:val="ListParagraph"/>
        <w:numPr>
          <w:ilvl w:val="0"/>
          <w:numId w:val="28"/>
        </w:numPr>
        <w:rPr>
          <w:rFonts w:ascii="Arial" w:hAnsi="Arial" w:cs="Arial"/>
          <w:b/>
          <w:bCs/>
          <w:sz w:val="36"/>
          <w:szCs w:val="36"/>
        </w:rPr>
      </w:pPr>
      <w:r w:rsidRPr="007078DA">
        <w:rPr>
          <w:rFonts w:ascii="Arial" w:hAnsi="Arial" w:cs="Arial"/>
          <w:b/>
          <w:bCs/>
          <w:sz w:val="36"/>
          <w:szCs w:val="36"/>
        </w:rPr>
        <w:t>Photocopier/Printer</w:t>
      </w:r>
    </w:p>
    <w:p w14:paraId="3CAAF2FF" w14:textId="77777777" w:rsidR="00796A97" w:rsidRPr="00796A97" w:rsidRDefault="00796A97" w:rsidP="00796A97">
      <w:pPr>
        <w:rPr>
          <w:rFonts w:ascii="Arial" w:hAnsi="Arial" w:cs="Arial"/>
          <w:b/>
          <w:bCs/>
          <w:sz w:val="36"/>
          <w:szCs w:val="36"/>
        </w:rPr>
      </w:pPr>
    </w:p>
    <w:p w14:paraId="0539001A" w14:textId="77777777" w:rsidR="00796A97" w:rsidRPr="007078DA" w:rsidRDefault="00796A97" w:rsidP="007078DA">
      <w:pPr>
        <w:pStyle w:val="Heading4"/>
      </w:pPr>
      <w:r w:rsidRPr="007078DA">
        <w:lastRenderedPageBreak/>
        <w:t>Smells</w:t>
      </w:r>
    </w:p>
    <w:p w14:paraId="76C5994B" w14:textId="77777777" w:rsidR="00796A97" w:rsidRPr="007078DA" w:rsidRDefault="00796A97" w:rsidP="007078DA">
      <w:pPr>
        <w:pStyle w:val="ListParagraph"/>
        <w:numPr>
          <w:ilvl w:val="0"/>
          <w:numId w:val="29"/>
        </w:numPr>
        <w:rPr>
          <w:rFonts w:ascii="Arial" w:hAnsi="Arial" w:cs="Arial"/>
          <w:b/>
          <w:bCs/>
          <w:sz w:val="36"/>
          <w:szCs w:val="36"/>
        </w:rPr>
      </w:pPr>
      <w:r w:rsidRPr="007078DA">
        <w:rPr>
          <w:rFonts w:ascii="Arial" w:hAnsi="Arial" w:cs="Arial"/>
          <w:b/>
          <w:bCs/>
          <w:sz w:val="36"/>
          <w:szCs w:val="36"/>
        </w:rPr>
        <w:t>Food/Drink</w:t>
      </w:r>
    </w:p>
    <w:p w14:paraId="1596C6C3" w14:textId="77777777" w:rsidR="00796A97" w:rsidRPr="007078DA" w:rsidRDefault="00796A97" w:rsidP="007078DA">
      <w:pPr>
        <w:pStyle w:val="ListParagraph"/>
        <w:numPr>
          <w:ilvl w:val="0"/>
          <w:numId w:val="29"/>
        </w:numPr>
        <w:rPr>
          <w:rFonts w:ascii="Arial" w:hAnsi="Arial" w:cs="Arial"/>
          <w:b/>
          <w:bCs/>
          <w:sz w:val="36"/>
          <w:szCs w:val="36"/>
        </w:rPr>
      </w:pPr>
      <w:r w:rsidRPr="007078DA">
        <w:rPr>
          <w:rFonts w:ascii="Arial" w:hAnsi="Arial" w:cs="Arial"/>
          <w:b/>
          <w:bCs/>
          <w:sz w:val="36"/>
          <w:szCs w:val="36"/>
        </w:rPr>
        <w:t>People</w:t>
      </w:r>
    </w:p>
    <w:p w14:paraId="32860918" w14:textId="77777777" w:rsidR="00796A97" w:rsidRPr="007078DA" w:rsidRDefault="00796A97" w:rsidP="009A0DCE">
      <w:pPr>
        <w:pStyle w:val="Heading2"/>
      </w:pPr>
      <w:r w:rsidRPr="007078DA">
        <w:t>Returning Items</w:t>
      </w:r>
    </w:p>
    <w:p w14:paraId="384B763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Internal Return Chutes</w:t>
      </w:r>
    </w:p>
    <w:p w14:paraId="42034F6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Available during opening hours. </w:t>
      </w:r>
    </w:p>
    <w:p w14:paraId="140B304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Two return chutes are located within the children’s section at a height of 1220mm AFFL.</w:t>
      </w:r>
    </w:p>
    <w:p w14:paraId="4CE4CB3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External Return Chute</w:t>
      </w:r>
    </w:p>
    <w:p w14:paraId="0054AA7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Available 24 hours a day, 7 days a week. </w:t>
      </w:r>
    </w:p>
    <w:p w14:paraId="4B1C548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It is located outside, on the corner of the building, on Patrick Northeast Drive.  </w:t>
      </w:r>
    </w:p>
    <w:p w14:paraId="18E3627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The chute is at a height of 1300mm AFFL.</w:t>
      </w:r>
    </w:p>
    <w:p w14:paraId="6646140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To access the external return chute, proceed up a 25 metre ramp at a gradient of 1:20. </w:t>
      </w:r>
    </w:p>
    <w:p w14:paraId="16B9BFD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To operate the external return chute:</w:t>
      </w:r>
    </w:p>
    <w:p w14:paraId="6F006E3E" w14:textId="77777777" w:rsidR="00796A97" w:rsidRPr="00796A97" w:rsidRDefault="00796A97" w:rsidP="000E58E0">
      <w:pPr>
        <w:ind w:left="720" w:hanging="720"/>
        <w:rPr>
          <w:rFonts w:ascii="Arial" w:hAnsi="Arial" w:cs="Arial"/>
          <w:b/>
          <w:bCs/>
          <w:sz w:val="36"/>
          <w:szCs w:val="36"/>
        </w:rPr>
      </w:pPr>
      <w:r w:rsidRPr="00796A97">
        <w:rPr>
          <w:rFonts w:ascii="Arial" w:hAnsi="Arial" w:cs="Arial"/>
          <w:b/>
          <w:bCs/>
          <w:sz w:val="36"/>
          <w:szCs w:val="36"/>
        </w:rPr>
        <w:t>1.</w:t>
      </w:r>
      <w:r w:rsidRPr="00796A97">
        <w:rPr>
          <w:rFonts w:ascii="Arial" w:hAnsi="Arial" w:cs="Arial"/>
          <w:b/>
          <w:bCs/>
          <w:sz w:val="36"/>
          <w:szCs w:val="36"/>
        </w:rPr>
        <w:tab/>
        <w:t>Scan any item being returned by holding the item on the pad.  The pad is located below the return chute.</w:t>
      </w:r>
    </w:p>
    <w:p w14:paraId="7E923F0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2.</w:t>
      </w:r>
      <w:r w:rsidRPr="00796A97">
        <w:rPr>
          <w:rFonts w:ascii="Arial" w:hAnsi="Arial" w:cs="Arial"/>
          <w:b/>
          <w:bCs/>
          <w:sz w:val="36"/>
          <w:szCs w:val="36"/>
        </w:rPr>
        <w:tab/>
        <w:t>The return chute will unlock.</w:t>
      </w:r>
    </w:p>
    <w:p w14:paraId="4B87D437" w14:textId="77777777" w:rsidR="00796A97" w:rsidRPr="00796A97" w:rsidRDefault="00796A97" w:rsidP="000E58E0">
      <w:pPr>
        <w:ind w:left="720" w:hanging="720"/>
        <w:rPr>
          <w:rFonts w:ascii="Arial" w:hAnsi="Arial" w:cs="Arial"/>
          <w:b/>
          <w:bCs/>
          <w:sz w:val="36"/>
          <w:szCs w:val="36"/>
        </w:rPr>
      </w:pPr>
      <w:r w:rsidRPr="00796A97">
        <w:rPr>
          <w:rFonts w:ascii="Arial" w:hAnsi="Arial" w:cs="Arial"/>
          <w:b/>
          <w:bCs/>
          <w:sz w:val="36"/>
          <w:szCs w:val="36"/>
        </w:rPr>
        <w:t>3.</w:t>
      </w:r>
      <w:r w:rsidRPr="00796A97">
        <w:rPr>
          <w:rFonts w:ascii="Arial" w:hAnsi="Arial" w:cs="Arial"/>
          <w:b/>
          <w:bCs/>
          <w:sz w:val="36"/>
          <w:szCs w:val="36"/>
        </w:rPr>
        <w:tab/>
        <w:t>Members can pull the handle to open the return chute.</w:t>
      </w:r>
    </w:p>
    <w:p w14:paraId="34E52D81" w14:textId="77777777" w:rsidR="00796A97" w:rsidRPr="00796A97" w:rsidRDefault="00796A97" w:rsidP="000E58E0">
      <w:pPr>
        <w:ind w:left="720" w:hanging="720"/>
        <w:rPr>
          <w:rFonts w:ascii="Arial" w:hAnsi="Arial" w:cs="Arial"/>
          <w:b/>
          <w:bCs/>
          <w:sz w:val="36"/>
          <w:szCs w:val="36"/>
        </w:rPr>
      </w:pPr>
      <w:r w:rsidRPr="00796A97">
        <w:rPr>
          <w:rFonts w:ascii="Arial" w:hAnsi="Arial" w:cs="Arial"/>
          <w:b/>
          <w:bCs/>
          <w:sz w:val="36"/>
          <w:szCs w:val="36"/>
        </w:rPr>
        <w:t>4.</w:t>
      </w:r>
      <w:r w:rsidRPr="00796A97">
        <w:rPr>
          <w:rFonts w:ascii="Arial" w:hAnsi="Arial" w:cs="Arial"/>
          <w:b/>
          <w:bCs/>
          <w:sz w:val="36"/>
          <w:szCs w:val="36"/>
        </w:rPr>
        <w:tab/>
        <w:t>All items to be returned are to be placed in return chute.</w:t>
      </w:r>
    </w:p>
    <w:p w14:paraId="570F7A7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5.</w:t>
      </w:r>
      <w:r w:rsidRPr="00796A97">
        <w:rPr>
          <w:rFonts w:ascii="Arial" w:hAnsi="Arial" w:cs="Arial"/>
          <w:b/>
          <w:bCs/>
          <w:sz w:val="36"/>
          <w:szCs w:val="36"/>
        </w:rPr>
        <w:tab/>
        <w:t xml:space="preserve">Close the return chute when finished. </w:t>
      </w:r>
    </w:p>
    <w:p w14:paraId="2CD2C68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If registered to receive notifications, Casey Cardinia Libraries will send an SMS or email reminder prior to the due date to help you.</w:t>
      </w:r>
    </w:p>
    <w:p w14:paraId="2D180E3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Items can also be returned to any Casey Cardinia Library or a library belonging to the Swift Consortium Network.</w:t>
      </w:r>
    </w:p>
    <w:p w14:paraId="21C4AD7D" w14:textId="77777777" w:rsidR="00796A97" w:rsidRPr="000E58E0" w:rsidRDefault="00796A97" w:rsidP="009A0DCE">
      <w:pPr>
        <w:pStyle w:val="Heading2"/>
      </w:pPr>
      <w:r w:rsidRPr="000E58E0">
        <w:t>Accessibility</w:t>
      </w:r>
    </w:p>
    <w:p w14:paraId="6AA81A6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Phone and internet booking system. </w:t>
      </w:r>
    </w:p>
    <w:p w14:paraId="4E0A176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Pen and paper for exchange of information available at customer service counters. </w:t>
      </w:r>
    </w:p>
    <w:p w14:paraId="7431459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Staff available to read information to patrons if required.</w:t>
      </w:r>
    </w:p>
    <w:p w14:paraId="2147133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Wide internal walkways.</w:t>
      </w:r>
    </w:p>
    <w:p w14:paraId="3EB8CD5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Clear space between furniture to manoeuvre a mobility aid.</w:t>
      </w:r>
    </w:p>
    <w:p w14:paraId="52AB655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Seating with colour contrast to walls and floor. </w:t>
      </w:r>
    </w:p>
    <w:p w14:paraId="145AA9E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Assistance animals welcome. </w:t>
      </w:r>
    </w:p>
    <w:p w14:paraId="75357FD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Acceptance of Companion cards. </w:t>
      </w:r>
    </w:p>
    <w:p w14:paraId="2077969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Self-checkout machines 900mm AFFL. </w:t>
      </w:r>
    </w:p>
    <w:p w14:paraId="26D9973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Audio-enabled lift access to all levels.  Lift on ground level located to the left of children’s section. Raised tactile buttons at 1020mm AFFL. Lift door clearance of 1 metre. Internal space 2000mm x 1400mm. </w:t>
      </w:r>
    </w:p>
    <w:p w14:paraId="048C04B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 wheelchair is available for loan. Please speak to concierge within Bunjil Place foyer.</w:t>
      </w:r>
    </w:p>
    <w:p w14:paraId="0A9C7B4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Electric scooters and prams may be parked against walls within the library where space is available - at owners’ own risk.</w:t>
      </w:r>
    </w:p>
    <w:p w14:paraId="3032142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Infrared receivers and headphones are available in all meeting rooms. Please see library staff for issue and instructions. </w:t>
      </w:r>
    </w:p>
    <w:p w14:paraId="0C3B1ED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AV equipment is available in Library meeting rooms.</w:t>
      </w:r>
    </w:p>
    <w:p w14:paraId="5319EFD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Bunjil Place Library can sometimes attract large volumes of people, especially during after school hours, school holidays and while events are on. If you start to feel overwhelmed by levels of noise, please see staff who will be happy to assist you in finding a quiet place.</w:t>
      </w:r>
    </w:p>
    <w:p w14:paraId="470CD34B" w14:textId="6A8EC6C1" w:rsidR="00796A97" w:rsidRPr="00796A97" w:rsidRDefault="00796A97" w:rsidP="00796A97">
      <w:pPr>
        <w:rPr>
          <w:rFonts w:ascii="Arial" w:hAnsi="Arial" w:cs="Arial"/>
          <w:b/>
          <w:bCs/>
          <w:sz w:val="36"/>
          <w:szCs w:val="36"/>
        </w:rPr>
      </w:pPr>
      <w:r w:rsidRPr="00796A97">
        <w:rPr>
          <w:rFonts w:ascii="Arial" w:hAnsi="Arial" w:cs="Arial"/>
          <w:b/>
          <w:bCs/>
          <w:sz w:val="36"/>
          <w:szCs w:val="36"/>
        </w:rPr>
        <w:t>Ground Floor</w:t>
      </w:r>
      <w:r w:rsidR="000E58E0">
        <w:rPr>
          <w:rFonts w:ascii="Arial" w:hAnsi="Arial" w:cs="Arial"/>
          <w:b/>
          <w:bCs/>
          <w:sz w:val="36"/>
          <w:szCs w:val="36"/>
        </w:rPr>
        <w:t>:</w:t>
      </w:r>
    </w:p>
    <w:p w14:paraId="5212C89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Customer service counter at a height of 1010mm AFFL.</w:t>
      </w:r>
    </w:p>
    <w:p w14:paraId="35A5918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Chairs with backrests and armrests, couches, stools and children’s furniture.</w:t>
      </w:r>
    </w:p>
    <w:p w14:paraId="2BCDF2D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Study tables with a clearance of 690mm x 570mm. </w:t>
      </w:r>
    </w:p>
    <w:p w14:paraId="16E9FE6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Computer chairs located at computer desks. Desk clearance 690mm x 410mm. </w:t>
      </w:r>
    </w:p>
    <w:p w14:paraId="29D2205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Exit into reading garden located on ground floor next to children’s section. Exit via manual door opening outward. Door clearance of 980mm.</w:t>
      </w:r>
    </w:p>
    <w:p w14:paraId="02E08E06" w14:textId="026BDC91" w:rsidR="00796A97" w:rsidRPr="00796A97" w:rsidRDefault="00796A97" w:rsidP="00796A97">
      <w:pPr>
        <w:rPr>
          <w:rFonts w:ascii="Arial" w:hAnsi="Arial" w:cs="Arial"/>
          <w:b/>
          <w:bCs/>
          <w:sz w:val="36"/>
          <w:szCs w:val="36"/>
        </w:rPr>
      </w:pPr>
      <w:r w:rsidRPr="00796A97">
        <w:rPr>
          <w:rFonts w:ascii="Arial" w:hAnsi="Arial" w:cs="Arial"/>
          <w:b/>
          <w:bCs/>
          <w:sz w:val="36"/>
          <w:szCs w:val="36"/>
        </w:rPr>
        <w:t>Level 1</w:t>
      </w:r>
      <w:r w:rsidR="000E58E0">
        <w:rPr>
          <w:rFonts w:ascii="Arial" w:hAnsi="Arial" w:cs="Arial"/>
          <w:b/>
          <w:bCs/>
          <w:sz w:val="36"/>
          <w:szCs w:val="36"/>
        </w:rPr>
        <w:t>:</w:t>
      </w:r>
    </w:p>
    <w:p w14:paraId="7BB5208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Customer service counter at a height of 900mm AFFL.</w:t>
      </w:r>
    </w:p>
    <w:p w14:paraId="6EAD6BD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Two drinking fountains located next to computer section. The first at a height of 700mm. The second at a height of 1000mm.</w:t>
      </w:r>
    </w:p>
    <w:p w14:paraId="0E0E88F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Computer desks with a clearance of 700mm x 380mm. </w:t>
      </w:r>
    </w:p>
    <w:p w14:paraId="5EA8792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Chairs with backrests and armrests, couches, bean bags and stools available throughout. </w:t>
      </w:r>
    </w:p>
    <w:p w14:paraId="003D248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Study tables with a clearance of 690mm x 570mm. </w:t>
      </w:r>
    </w:p>
    <w:p w14:paraId="44AE90C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Study desks with a clearance of 690mm x 490mm.</w:t>
      </w:r>
    </w:p>
    <w:p w14:paraId="77F4FE4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Microsoft surface computer desk at a height of 830mm AFFL.</w:t>
      </w:r>
    </w:p>
    <w:p w14:paraId="0CCCE0A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Stools with backrests at Microsoft Surface desks. </w:t>
      </w:r>
    </w:p>
    <w:p w14:paraId="2AD383A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Meeting rooms 1 and 2 entry via manual door opening inward with a door clearance of 870mm.</w:t>
      </w:r>
    </w:p>
    <w:p w14:paraId="0F6E190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Chairs with backrests and tables available in meeting rooms. Table clearance of 690mm x 520mm.</w:t>
      </w:r>
    </w:p>
    <w:p w14:paraId="04F1C3D2" w14:textId="7EF96337" w:rsidR="00796A97" w:rsidRPr="00796A97" w:rsidRDefault="00796A97" w:rsidP="00796A97">
      <w:pPr>
        <w:rPr>
          <w:rFonts w:ascii="Arial" w:hAnsi="Arial" w:cs="Arial"/>
          <w:b/>
          <w:bCs/>
          <w:sz w:val="36"/>
          <w:szCs w:val="36"/>
        </w:rPr>
      </w:pPr>
      <w:r w:rsidRPr="00796A97">
        <w:rPr>
          <w:rFonts w:ascii="Arial" w:hAnsi="Arial" w:cs="Arial"/>
          <w:b/>
          <w:bCs/>
          <w:sz w:val="36"/>
          <w:szCs w:val="36"/>
        </w:rPr>
        <w:t>Level 2</w:t>
      </w:r>
      <w:r w:rsidR="000E58E0">
        <w:rPr>
          <w:rFonts w:ascii="Arial" w:hAnsi="Arial" w:cs="Arial"/>
          <w:b/>
          <w:bCs/>
          <w:sz w:val="36"/>
          <w:szCs w:val="36"/>
        </w:rPr>
        <w:t>:</w:t>
      </w:r>
    </w:p>
    <w:p w14:paraId="49F21173"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Meeting rooms 3, 4, 5 and 6 entry via manual door opening inward with a door clearance of 870mm.</w:t>
      </w:r>
    </w:p>
    <w:p w14:paraId="66945186"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Chairs with backrests and tables available in meeting rooms. Table clearance of 690mm x 520mm.</w:t>
      </w:r>
    </w:p>
    <w:p w14:paraId="63087F5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Chairs with backrests and armrests available throughout. </w:t>
      </w:r>
    </w:p>
    <w:p w14:paraId="5809D12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Study tables with a clearance of 690mm x 500mm.</w:t>
      </w:r>
    </w:p>
    <w:p w14:paraId="1FF3AE1F" w14:textId="77777777" w:rsidR="00796A97" w:rsidRPr="000E58E0" w:rsidRDefault="00796A97" w:rsidP="009A0DCE">
      <w:pPr>
        <w:pStyle w:val="Heading2"/>
      </w:pPr>
      <w:r w:rsidRPr="000E58E0">
        <w:t>Safety</w:t>
      </w:r>
    </w:p>
    <w:p w14:paraId="57A5486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Wide solid glazing contrast band at 1000mm to 1290mm AFFL on entrance doors into Bunjil Place.</w:t>
      </w:r>
    </w:p>
    <w:p w14:paraId="7AD7D21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Wide solid glazing contrast band at 1000mm to 1290mm AFFL on library entry doors and library reading garden door.</w:t>
      </w:r>
    </w:p>
    <w:p w14:paraId="44A29B8F"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Flat surface throughout the library. </w:t>
      </w:r>
    </w:p>
    <w:p w14:paraId="2D369E9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Terrain varies between carpet, floorboards and vinyl. </w:t>
      </w:r>
    </w:p>
    <w:p w14:paraId="236E879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Artificial and natural lighting throughout. </w:t>
      </w:r>
    </w:p>
    <w:p w14:paraId="6255181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Ground level couches surrounding base of staircase with overhead hazard. </w:t>
      </w:r>
    </w:p>
    <w:p w14:paraId="758A92A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All staff have Working with Children Checks. </w:t>
      </w:r>
    </w:p>
    <w:p w14:paraId="60282DFC"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Children must be supervised at all times. </w:t>
      </w:r>
    </w:p>
    <w:p w14:paraId="0079145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Objects throughout include book display cabinets, furniture, bean bags and book trolleys.</w:t>
      </w:r>
    </w:p>
    <w:p w14:paraId="400ED1E8"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Scattered furniture within children’s section.</w:t>
      </w:r>
    </w:p>
    <w:p w14:paraId="13978BE0"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Scattered bean bags can be found on level 1 and 2.</w:t>
      </w:r>
    </w:p>
    <w:p w14:paraId="37DDC01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Stairs with handrail on both sides leading up to level 1. TGSI at the top and bottom. </w:t>
      </w:r>
    </w:p>
    <w:p w14:paraId="511F9A5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Amphitheatre on level 1 with stairs including handrail positioned in the centre of staircase. TGSI’s at the top and bottom.</w:t>
      </w:r>
    </w:p>
    <w:p w14:paraId="4470968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No TGSI at the top or bottom of amphitheatre seats. </w:t>
      </w:r>
    </w:p>
    <w:p w14:paraId="2E4AB4B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Viewing areas on level 1 and 2 with barrier extending 1250mm AFFL with handrail.</w:t>
      </w:r>
    </w:p>
    <w:p w14:paraId="0303D93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Wide solid glazing contrast band at 1090mm to 1190mm AFFL on entrance to meeting room 4.  </w:t>
      </w:r>
    </w:p>
    <w:p w14:paraId="45B14C8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No contrast on windows. </w:t>
      </w:r>
    </w:p>
    <w:p w14:paraId="3DD0C0D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Windows with dividing metal window frames. </w:t>
      </w:r>
    </w:p>
    <w:p w14:paraId="0C81D52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Ground level with windowsills at 150mm AFFL and 250mm deep.</w:t>
      </w:r>
    </w:p>
    <w:p w14:paraId="6BDA76EE"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Level 1 with windowsills at 250mm AFFL and 360mm deep.</w:t>
      </w:r>
    </w:p>
    <w:p w14:paraId="371172C9"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lastRenderedPageBreak/>
        <w:t>Level 2 with windowsills at 390mm AFFL and 310mm deep.</w:t>
      </w:r>
    </w:p>
    <w:p w14:paraId="336D5945"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Access ramp to external return chute with no handrail or curb rail. </w:t>
      </w:r>
    </w:p>
    <w:p w14:paraId="05067427"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It is requested that all visitors and members move throughout the library in an orderly manner, walking only. </w:t>
      </w:r>
    </w:p>
    <w:p w14:paraId="63A2A59A"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If first aid is required see library staff at the customer service counter on ground floor or level one, or go directly to Roving Concierge staff in the Bunjil Place foyer. </w:t>
      </w:r>
    </w:p>
    <w:p w14:paraId="71B7EFF1"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 defibrillator is located in the Bunjil Place foyer near Council’s Customer Service entrance.  Please notify staff if you need help.</w:t>
      </w:r>
    </w:p>
    <w:p w14:paraId="387CD914"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28A096BB"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An evacuation map is located on the wall on level one outside the lift.</w:t>
      </w:r>
    </w:p>
    <w:p w14:paraId="33C33BD5" w14:textId="77777777" w:rsidR="00796A97" w:rsidRPr="000E58E0" w:rsidRDefault="00796A97" w:rsidP="009A0DCE">
      <w:pPr>
        <w:pStyle w:val="Heading2"/>
      </w:pPr>
      <w:r w:rsidRPr="000E58E0">
        <w:t>Contact Us</w:t>
      </w:r>
    </w:p>
    <w:p w14:paraId="63DB212F" w14:textId="77777777" w:rsidR="00796A97" w:rsidRPr="00796A97" w:rsidRDefault="00796A97" w:rsidP="00796A97">
      <w:pPr>
        <w:rPr>
          <w:rFonts w:ascii="Arial" w:hAnsi="Arial" w:cs="Arial"/>
          <w:b/>
          <w:bCs/>
          <w:sz w:val="36"/>
          <w:szCs w:val="36"/>
        </w:rPr>
      </w:pPr>
    </w:p>
    <w:p w14:paraId="6894FAD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Bunjil Place Library</w:t>
      </w:r>
    </w:p>
    <w:p w14:paraId="3668D49D"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2 Patrick Northeast Drive, Narre Warren Victoria 3805</w:t>
      </w:r>
    </w:p>
    <w:p w14:paraId="27B6C8B2" w14:textId="77777777" w:rsidR="00796A97" w:rsidRPr="00796A97" w:rsidRDefault="00796A97" w:rsidP="00796A97">
      <w:pPr>
        <w:rPr>
          <w:rFonts w:ascii="Arial" w:hAnsi="Arial" w:cs="Arial"/>
          <w:b/>
          <w:bCs/>
          <w:sz w:val="36"/>
          <w:szCs w:val="36"/>
        </w:rPr>
      </w:pPr>
      <w:r w:rsidRPr="00796A97">
        <w:rPr>
          <w:rFonts w:ascii="Arial" w:hAnsi="Arial" w:cs="Arial"/>
          <w:b/>
          <w:bCs/>
          <w:sz w:val="36"/>
          <w:szCs w:val="36"/>
        </w:rPr>
        <w:t>Phone: (03) 8782 3300</w:t>
      </w:r>
    </w:p>
    <w:p w14:paraId="2A3E0AB0" w14:textId="29229DB4" w:rsidR="00796A97" w:rsidRDefault="00796A97" w:rsidP="00796A97">
      <w:pPr>
        <w:rPr>
          <w:rFonts w:ascii="Arial" w:hAnsi="Arial" w:cs="Arial"/>
          <w:b/>
          <w:bCs/>
          <w:sz w:val="36"/>
          <w:szCs w:val="36"/>
        </w:rPr>
      </w:pPr>
      <w:r w:rsidRPr="00796A97">
        <w:rPr>
          <w:rFonts w:ascii="Arial" w:hAnsi="Arial" w:cs="Arial"/>
          <w:b/>
          <w:bCs/>
          <w:sz w:val="36"/>
          <w:szCs w:val="36"/>
        </w:rPr>
        <w:t xml:space="preserve">Enquiries: </w:t>
      </w:r>
      <w:hyperlink r:id="rId32" w:history="1">
        <w:r w:rsidR="000E58E0" w:rsidRPr="009C03CC">
          <w:rPr>
            <w:rStyle w:val="Hyperlink"/>
            <w:rFonts w:ascii="Arial" w:hAnsi="Arial" w:cs="Arial"/>
            <w:b/>
            <w:bCs/>
            <w:sz w:val="36"/>
            <w:szCs w:val="36"/>
          </w:rPr>
          <w:t>www.cclc.vic.gov.au/about/contact/</w:t>
        </w:r>
      </w:hyperlink>
    </w:p>
    <w:p w14:paraId="292CDA5B" w14:textId="016BFF95" w:rsidR="00796A97" w:rsidRDefault="00796A97" w:rsidP="00796A97">
      <w:pPr>
        <w:rPr>
          <w:rFonts w:ascii="Arial" w:hAnsi="Arial" w:cs="Arial"/>
          <w:b/>
          <w:bCs/>
          <w:sz w:val="36"/>
          <w:szCs w:val="36"/>
        </w:rPr>
      </w:pPr>
      <w:r w:rsidRPr="00796A97">
        <w:rPr>
          <w:rFonts w:ascii="Arial" w:hAnsi="Arial" w:cs="Arial"/>
          <w:b/>
          <w:bCs/>
          <w:sz w:val="36"/>
          <w:szCs w:val="36"/>
        </w:rPr>
        <w:t xml:space="preserve">Website: </w:t>
      </w:r>
      <w:hyperlink r:id="rId33" w:history="1">
        <w:r w:rsidR="000E58E0" w:rsidRPr="009C03CC">
          <w:rPr>
            <w:rStyle w:val="Hyperlink"/>
            <w:rFonts w:ascii="Arial" w:hAnsi="Arial" w:cs="Arial"/>
            <w:b/>
            <w:bCs/>
            <w:sz w:val="36"/>
            <w:szCs w:val="36"/>
          </w:rPr>
          <w:t>www.cclc.vic.gov.au</w:t>
        </w:r>
      </w:hyperlink>
    </w:p>
    <w:p w14:paraId="758E2B32" w14:textId="30F8E9F4" w:rsidR="00796A97" w:rsidRPr="00796A97" w:rsidRDefault="00796A97" w:rsidP="00796A97">
      <w:pPr>
        <w:rPr>
          <w:rFonts w:ascii="Arial" w:hAnsi="Arial" w:cs="Arial"/>
          <w:b/>
          <w:bCs/>
          <w:sz w:val="36"/>
          <w:szCs w:val="36"/>
        </w:rPr>
      </w:pPr>
      <w:r w:rsidRPr="00796A97">
        <w:rPr>
          <w:rFonts w:ascii="Arial" w:hAnsi="Arial" w:cs="Arial"/>
          <w:b/>
          <w:bCs/>
          <w:sz w:val="36"/>
          <w:szCs w:val="36"/>
        </w:rPr>
        <w:t xml:space="preserve">Facebook </w:t>
      </w:r>
    </w:p>
    <w:p w14:paraId="6A1C0AA2" w14:textId="7B51E41F" w:rsidR="00796A97" w:rsidRDefault="00994626" w:rsidP="00796A97">
      <w:pPr>
        <w:rPr>
          <w:rFonts w:ascii="Arial" w:hAnsi="Arial" w:cs="Arial"/>
          <w:b/>
          <w:bCs/>
          <w:sz w:val="36"/>
          <w:szCs w:val="36"/>
        </w:rPr>
      </w:pPr>
      <w:hyperlink r:id="rId34" w:history="1">
        <w:r w:rsidR="000E58E0" w:rsidRPr="009C03CC">
          <w:rPr>
            <w:rStyle w:val="Hyperlink"/>
            <w:rFonts w:ascii="Arial" w:hAnsi="Arial" w:cs="Arial"/>
            <w:b/>
            <w:bCs/>
            <w:sz w:val="36"/>
            <w:szCs w:val="36"/>
          </w:rPr>
          <w:t>https://www.facebook.com/BunjilPlaceLibrary/</w:t>
        </w:r>
      </w:hyperlink>
    </w:p>
    <w:p w14:paraId="50D0D13A" w14:textId="164CD6D5" w:rsidR="00796A97" w:rsidRDefault="000E58E0" w:rsidP="00796A97">
      <w:pPr>
        <w:rPr>
          <w:rFonts w:ascii="Arial" w:hAnsi="Arial" w:cs="Arial"/>
          <w:b/>
          <w:bCs/>
          <w:sz w:val="36"/>
          <w:szCs w:val="36"/>
        </w:rPr>
      </w:pPr>
      <w:r w:rsidRPr="00796A97">
        <w:rPr>
          <w:rFonts w:ascii="Arial" w:hAnsi="Arial" w:cs="Arial"/>
          <w:b/>
          <w:bCs/>
          <w:sz w:val="36"/>
          <w:szCs w:val="36"/>
        </w:rPr>
        <w:t xml:space="preserve">Instagram </w:t>
      </w:r>
      <w:hyperlink r:id="rId35" w:history="1">
        <w:r w:rsidRPr="009C03CC">
          <w:rPr>
            <w:rStyle w:val="Hyperlink"/>
            <w:rFonts w:ascii="Arial" w:hAnsi="Arial" w:cs="Arial"/>
            <w:b/>
            <w:bCs/>
            <w:sz w:val="36"/>
            <w:szCs w:val="36"/>
          </w:rPr>
          <w:t>https://www.instagram.com/caseycardinialibraries/</w:t>
        </w:r>
      </w:hyperlink>
    </w:p>
    <w:p w14:paraId="75F778E1" w14:textId="7D27A7AA" w:rsidR="00796A97" w:rsidRDefault="000E58E0" w:rsidP="00796A97">
      <w:pPr>
        <w:rPr>
          <w:rFonts w:ascii="Arial" w:hAnsi="Arial" w:cs="Arial"/>
          <w:b/>
          <w:bCs/>
          <w:sz w:val="36"/>
          <w:szCs w:val="36"/>
        </w:rPr>
      </w:pPr>
      <w:r w:rsidRPr="000E58E0">
        <w:rPr>
          <w:rFonts w:ascii="Arial" w:hAnsi="Arial" w:cs="Arial"/>
          <w:b/>
          <w:bCs/>
          <w:sz w:val="36"/>
          <w:szCs w:val="36"/>
        </w:rPr>
        <w:t xml:space="preserve">YouTube </w:t>
      </w:r>
      <w:hyperlink r:id="rId36" w:history="1">
        <w:r w:rsidRPr="009C03CC">
          <w:rPr>
            <w:rStyle w:val="Hyperlink"/>
            <w:rFonts w:ascii="Arial" w:hAnsi="Arial" w:cs="Arial"/>
            <w:b/>
            <w:bCs/>
            <w:sz w:val="36"/>
            <w:szCs w:val="36"/>
          </w:rPr>
          <w:t>https://www.youtube.com/channel/UC2i9T4cx7vDpqmiRGbVse0g</w:t>
        </w:r>
      </w:hyperlink>
    </w:p>
    <w:p w14:paraId="4C3D178C" w14:textId="188C639E" w:rsidR="00061B6C" w:rsidRPr="009655A4" w:rsidRDefault="00061B6C" w:rsidP="009A0DCE">
      <w:pPr>
        <w:pStyle w:val="Heading2"/>
      </w:pPr>
      <w:r w:rsidRPr="009655A4">
        <w:t>Access Ability Australia</w:t>
      </w:r>
    </w:p>
    <w:p w14:paraId="5EBD27AE" w14:textId="77777777" w:rsidR="00061B6C" w:rsidRPr="001F4D87" w:rsidRDefault="00061B6C" w:rsidP="00061B6C">
      <w:pPr>
        <w:rPr>
          <w:rFonts w:ascii="Arial" w:hAnsi="Arial" w:cs="Arial"/>
          <w:b/>
          <w:bCs/>
          <w:sz w:val="36"/>
          <w:szCs w:val="36"/>
        </w:rPr>
      </w:pPr>
      <w:r w:rsidRPr="001F4D87">
        <w:rPr>
          <w:rFonts w:ascii="Arial" w:hAnsi="Arial" w:cs="Arial"/>
          <w:b/>
          <w:bCs/>
          <w:sz w:val="36"/>
          <w:szCs w:val="36"/>
        </w:rPr>
        <w:t>Eastern Innovation Centre, 5a Hartnett Drive, Mulgrave, 3170.</w:t>
      </w:r>
    </w:p>
    <w:p w14:paraId="19A8258A" w14:textId="77777777" w:rsidR="00061B6C" w:rsidRPr="001F4D87" w:rsidRDefault="00061B6C" w:rsidP="00061B6C">
      <w:pPr>
        <w:rPr>
          <w:rFonts w:ascii="Arial" w:hAnsi="Arial" w:cs="Arial"/>
          <w:b/>
          <w:bCs/>
          <w:sz w:val="36"/>
          <w:szCs w:val="36"/>
        </w:rPr>
      </w:pPr>
      <w:r w:rsidRPr="001F4D87">
        <w:rPr>
          <w:rFonts w:ascii="Arial" w:hAnsi="Arial" w:cs="Arial"/>
          <w:b/>
          <w:bCs/>
          <w:sz w:val="36"/>
          <w:szCs w:val="36"/>
        </w:rPr>
        <w:t>Mobile: 0403 670 942</w:t>
      </w:r>
    </w:p>
    <w:p w14:paraId="62B4E51D" w14:textId="77777777" w:rsidR="00061B6C" w:rsidRPr="001F4D87" w:rsidRDefault="00061B6C" w:rsidP="00061B6C">
      <w:pPr>
        <w:rPr>
          <w:rFonts w:ascii="Arial" w:hAnsi="Arial" w:cs="Arial"/>
          <w:b/>
          <w:bCs/>
          <w:sz w:val="36"/>
          <w:szCs w:val="36"/>
        </w:rPr>
      </w:pPr>
      <w:r w:rsidRPr="001F4D87">
        <w:rPr>
          <w:rFonts w:ascii="Arial" w:hAnsi="Arial" w:cs="Arial"/>
          <w:b/>
          <w:bCs/>
          <w:sz w:val="36"/>
          <w:szCs w:val="36"/>
        </w:rPr>
        <w:t>Mobile: 0412 206 923</w:t>
      </w:r>
    </w:p>
    <w:p w14:paraId="50C67C66" w14:textId="77777777" w:rsidR="00061B6C" w:rsidRPr="009655A4" w:rsidRDefault="00061B6C" w:rsidP="00061B6C">
      <w:pPr>
        <w:rPr>
          <w:rFonts w:ascii="Arial" w:hAnsi="Arial" w:cs="Arial"/>
          <w:b/>
          <w:bCs/>
          <w:sz w:val="36"/>
          <w:szCs w:val="36"/>
        </w:rPr>
      </w:pPr>
      <w:r w:rsidRPr="009655A4">
        <w:rPr>
          <w:rFonts w:ascii="Arial" w:hAnsi="Arial" w:cs="Arial"/>
          <w:b/>
          <w:bCs/>
          <w:sz w:val="36"/>
          <w:szCs w:val="36"/>
        </w:rPr>
        <w:lastRenderedPageBreak/>
        <w:t xml:space="preserve">Email </w:t>
      </w:r>
      <w:hyperlink r:id="rId37" w:history="1">
        <w:r w:rsidRPr="009655A4">
          <w:rPr>
            <w:rStyle w:val="Hyperlink"/>
            <w:rFonts w:ascii="Arial" w:hAnsi="Arial" w:cs="Arial"/>
            <w:b/>
            <w:bCs/>
            <w:sz w:val="36"/>
            <w:szCs w:val="36"/>
          </w:rPr>
          <w:t>info@accessabilityaustralia.com</w:t>
        </w:r>
      </w:hyperlink>
    </w:p>
    <w:p w14:paraId="699F405A" w14:textId="77777777" w:rsidR="00061B6C" w:rsidRPr="009655A4" w:rsidRDefault="00061B6C" w:rsidP="00061B6C">
      <w:pPr>
        <w:rPr>
          <w:rFonts w:ascii="Arial" w:hAnsi="Arial" w:cs="Arial"/>
          <w:b/>
          <w:bCs/>
          <w:sz w:val="36"/>
          <w:szCs w:val="36"/>
        </w:rPr>
      </w:pPr>
      <w:r w:rsidRPr="009655A4">
        <w:rPr>
          <w:rFonts w:ascii="Arial" w:hAnsi="Arial" w:cs="Arial"/>
          <w:b/>
          <w:bCs/>
          <w:sz w:val="36"/>
          <w:szCs w:val="36"/>
        </w:rPr>
        <w:t xml:space="preserve">Website </w:t>
      </w:r>
      <w:hyperlink r:id="rId38" w:history="1">
        <w:r w:rsidRPr="009655A4">
          <w:rPr>
            <w:rStyle w:val="Hyperlink"/>
            <w:rFonts w:ascii="Arial" w:hAnsi="Arial" w:cs="Arial"/>
            <w:b/>
            <w:bCs/>
            <w:sz w:val="36"/>
            <w:szCs w:val="36"/>
          </w:rPr>
          <w:t>www.accessabilityaustralia.com</w:t>
        </w:r>
      </w:hyperlink>
    </w:p>
    <w:p w14:paraId="1D749ABC" w14:textId="608EA416" w:rsidR="00061B6C" w:rsidRPr="009655A4" w:rsidRDefault="00061B6C" w:rsidP="00061B6C">
      <w:pPr>
        <w:rPr>
          <w:rFonts w:ascii="Arial" w:hAnsi="Arial" w:cs="Arial"/>
          <w:b/>
          <w:bCs/>
          <w:sz w:val="36"/>
          <w:szCs w:val="36"/>
        </w:rPr>
      </w:pPr>
      <w:r w:rsidRPr="009655A4">
        <w:rPr>
          <w:rFonts w:ascii="Arial" w:hAnsi="Arial" w:cs="Arial"/>
          <w:b/>
          <w:bCs/>
          <w:sz w:val="36"/>
          <w:szCs w:val="36"/>
        </w:rPr>
        <w:t>Access Keys are designed and developed by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Australia.</w:t>
      </w:r>
    </w:p>
    <w:p w14:paraId="1D60D034" w14:textId="77777777" w:rsidR="00061B6C" w:rsidRPr="009655A4" w:rsidRDefault="00061B6C" w:rsidP="00061B6C">
      <w:pPr>
        <w:rPr>
          <w:rFonts w:ascii="Arial" w:hAnsi="Arial" w:cs="Arial"/>
          <w:b/>
          <w:bCs/>
          <w:sz w:val="36"/>
          <w:szCs w:val="36"/>
        </w:rPr>
      </w:pPr>
      <w:r w:rsidRPr="009655A4">
        <w:rPr>
          <w:rFonts w:ascii="Arial" w:hAnsi="Arial" w:cs="Arial"/>
          <w:b/>
          <w:bCs/>
          <w:sz w:val="36"/>
          <w:szCs w:val="36"/>
        </w:rPr>
        <w:t>To view the full range of free Access Keys available, go to the following link.</w:t>
      </w:r>
    </w:p>
    <w:p w14:paraId="26200D52" w14:textId="77777777" w:rsidR="00061B6C" w:rsidRPr="009655A4" w:rsidRDefault="00994626" w:rsidP="00061B6C">
      <w:pPr>
        <w:rPr>
          <w:rFonts w:ascii="Arial" w:hAnsi="Arial" w:cs="Arial"/>
          <w:b/>
          <w:bCs/>
          <w:sz w:val="36"/>
          <w:szCs w:val="36"/>
        </w:rPr>
      </w:pPr>
      <w:hyperlink r:id="rId39" w:history="1">
        <w:r w:rsidR="00061B6C" w:rsidRPr="009655A4">
          <w:rPr>
            <w:rStyle w:val="Hyperlink"/>
            <w:rFonts w:ascii="Arial" w:hAnsi="Arial" w:cs="Arial"/>
            <w:b/>
            <w:bCs/>
            <w:sz w:val="36"/>
            <w:szCs w:val="36"/>
          </w:rPr>
          <w:t>https://accessabilityaustralia.com/access-keys-2/</w:t>
        </w:r>
      </w:hyperlink>
    </w:p>
    <w:p w14:paraId="36ABBFA2" w14:textId="77777777" w:rsidR="00061B6C" w:rsidRPr="009655A4" w:rsidRDefault="00061B6C" w:rsidP="00061B6C">
      <w:pPr>
        <w:rPr>
          <w:rFonts w:ascii="Arial" w:hAnsi="Arial" w:cs="Arial"/>
          <w:b/>
          <w:bCs/>
          <w:sz w:val="36"/>
          <w:szCs w:val="36"/>
        </w:rPr>
      </w:pPr>
      <w:r w:rsidRPr="009655A4">
        <w:rPr>
          <w:rFonts w:ascii="Arial" w:hAnsi="Arial" w:cs="Arial"/>
          <w:b/>
          <w:bCs/>
          <w:sz w:val="36"/>
          <w:szCs w:val="36"/>
        </w:rPr>
        <w:t xml:space="preserve">For Access Keys in braille or audio, please contact us on the following link. </w:t>
      </w:r>
    </w:p>
    <w:p w14:paraId="75E37035" w14:textId="77777777" w:rsidR="00061B6C" w:rsidRPr="009655A4" w:rsidRDefault="00994626" w:rsidP="00061B6C">
      <w:pPr>
        <w:rPr>
          <w:rFonts w:ascii="Arial" w:hAnsi="Arial" w:cs="Arial"/>
          <w:b/>
          <w:bCs/>
          <w:sz w:val="36"/>
          <w:szCs w:val="36"/>
        </w:rPr>
      </w:pPr>
      <w:hyperlink r:id="rId40" w:history="1">
        <w:r w:rsidR="00061B6C" w:rsidRPr="009655A4">
          <w:rPr>
            <w:rStyle w:val="Hyperlink"/>
            <w:rFonts w:ascii="Arial" w:hAnsi="Arial" w:cs="Arial"/>
            <w:b/>
            <w:bCs/>
            <w:sz w:val="36"/>
            <w:szCs w:val="36"/>
          </w:rPr>
          <w:t>https://accessabilityaustralia.com/contact-us/</w:t>
        </w:r>
      </w:hyperlink>
    </w:p>
    <w:p w14:paraId="31549099" w14:textId="77777777" w:rsidR="00061B6C" w:rsidRPr="009655A4" w:rsidRDefault="00061B6C" w:rsidP="00061B6C">
      <w:pPr>
        <w:rPr>
          <w:rFonts w:ascii="Arial" w:hAnsi="Arial" w:cs="Arial"/>
          <w:b/>
          <w:bCs/>
          <w:sz w:val="36"/>
          <w:szCs w:val="36"/>
        </w:rPr>
      </w:pPr>
      <w:r w:rsidRPr="009655A4">
        <w:rPr>
          <w:rFonts w:ascii="Arial" w:hAnsi="Arial" w:cs="Arial"/>
          <w:b/>
          <w:bCs/>
          <w:sz w:val="36"/>
          <w:szCs w:val="36"/>
        </w:rPr>
        <w:t>Please complete our short survey on the following link to help us ensure continuous improvement.</w:t>
      </w:r>
    </w:p>
    <w:p w14:paraId="143C146D" w14:textId="77777777" w:rsidR="00061B6C" w:rsidRPr="009655A4" w:rsidRDefault="00994626" w:rsidP="00061B6C">
      <w:pPr>
        <w:rPr>
          <w:rFonts w:ascii="Arial" w:hAnsi="Arial" w:cs="Arial"/>
          <w:b/>
          <w:bCs/>
          <w:sz w:val="36"/>
          <w:szCs w:val="36"/>
        </w:rPr>
      </w:pPr>
      <w:hyperlink r:id="rId41" w:history="1">
        <w:r w:rsidR="00061B6C" w:rsidRPr="009655A4">
          <w:rPr>
            <w:rStyle w:val="Hyperlink"/>
            <w:rFonts w:ascii="Arial" w:hAnsi="Arial" w:cs="Arial"/>
            <w:b/>
            <w:bCs/>
            <w:sz w:val="36"/>
            <w:szCs w:val="36"/>
          </w:rPr>
          <w:t>https://www.surveymonkey.com/r/F666XYK</w:t>
        </w:r>
      </w:hyperlink>
    </w:p>
    <w:p w14:paraId="5FE86114" w14:textId="77777777" w:rsidR="00061B6C" w:rsidRPr="009655A4" w:rsidRDefault="00061B6C" w:rsidP="00061B6C">
      <w:pPr>
        <w:rPr>
          <w:rFonts w:ascii="Arial" w:hAnsi="Arial" w:cs="Arial"/>
          <w:b/>
          <w:bCs/>
          <w:sz w:val="36"/>
          <w:szCs w:val="36"/>
        </w:rPr>
      </w:pPr>
      <w:r w:rsidRPr="009655A4">
        <w:rPr>
          <w:rFonts w:ascii="Arial" w:hAnsi="Arial" w:cs="Arial"/>
          <w:b/>
          <w:bCs/>
          <w:sz w:val="36"/>
          <w:szCs w:val="36"/>
        </w:rPr>
        <w:t>We really appreciate your feedback.</w:t>
      </w:r>
    </w:p>
    <w:p w14:paraId="70E1210B" w14:textId="46B950C9" w:rsidR="00061B6C" w:rsidRPr="009655A4" w:rsidRDefault="00061B6C" w:rsidP="00061B6C">
      <w:pPr>
        <w:rPr>
          <w:rFonts w:ascii="Arial" w:hAnsi="Arial" w:cs="Arial"/>
          <w:b/>
          <w:bCs/>
          <w:sz w:val="36"/>
          <w:szCs w:val="36"/>
        </w:rPr>
      </w:pPr>
      <w:r w:rsidRPr="009655A4">
        <w:rPr>
          <w:rFonts w:ascii="Arial" w:hAnsi="Arial" w:cs="Arial"/>
          <w:b/>
          <w:bCs/>
          <w:sz w:val="36"/>
          <w:szCs w:val="36"/>
        </w:rPr>
        <w:t>©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 xml:space="preserve">Australia, All Rights Reserved. 2019    DISCLAIMER: All materials have been compiled from information available at time of production.  They are not intended to replace professional advice including; but not limited to, access audits. All necessary care has been taken to </w:t>
      </w:r>
      <w:r w:rsidRPr="009655A4">
        <w:rPr>
          <w:rFonts w:ascii="Arial" w:hAnsi="Arial" w:cs="Arial"/>
          <w:b/>
          <w:bCs/>
          <w:sz w:val="36"/>
          <w:szCs w:val="36"/>
        </w:rPr>
        <w:lastRenderedPageBreak/>
        <w:t>design and produce Work(s). Full implementation guidelines are supplied in accordance with Work(s) in its entirety. You acknowledge and agree that you are using all services and facilities provided by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Australia at your own risk and you agree to defend, indemnify, save and hold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Australia harmless from any and all demands, liabilities, costs, losses and claims, howsoever suffered, including but not limited to legal fees that may arise directly or indirectly from any service provided or agreed to be provided by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Australia. You agree that this indemnification extends to all aspects of the Work(s), including but not limited to implementation and usage.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Australia are indemnified of all claims, liability, and expenses that may arise from use of Work(s) as per usage and acceptance of these terms and conditions.  This Access Key is not to be altered by any parties without express permission of Access</w:t>
      </w:r>
      <w:r w:rsidR="00724D21">
        <w:rPr>
          <w:rFonts w:ascii="Arial" w:hAnsi="Arial" w:cs="Arial"/>
          <w:b/>
          <w:bCs/>
          <w:sz w:val="36"/>
          <w:szCs w:val="36"/>
        </w:rPr>
        <w:t xml:space="preserve"> </w:t>
      </w:r>
      <w:r w:rsidRPr="009655A4">
        <w:rPr>
          <w:rFonts w:ascii="Arial" w:hAnsi="Arial" w:cs="Arial"/>
          <w:b/>
          <w:bCs/>
          <w:sz w:val="36"/>
          <w:szCs w:val="36"/>
        </w:rPr>
        <w:t>Ability</w:t>
      </w:r>
      <w:r w:rsidR="00724D21">
        <w:rPr>
          <w:rFonts w:ascii="Arial" w:hAnsi="Arial" w:cs="Arial"/>
          <w:b/>
          <w:bCs/>
          <w:sz w:val="36"/>
          <w:szCs w:val="36"/>
        </w:rPr>
        <w:t xml:space="preserve"> </w:t>
      </w:r>
      <w:r w:rsidRPr="009655A4">
        <w:rPr>
          <w:rFonts w:ascii="Arial" w:hAnsi="Arial" w:cs="Arial"/>
          <w:b/>
          <w:bCs/>
          <w:sz w:val="36"/>
          <w:szCs w:val="36"/>
        </w:rPr>
        <w:t xml:space="preserve">Australia. </w:t>
      </w:r>
    </w:p>
    <w:p w14:paraId="31E555A3" w14:textId="0D6C0759" w:rsidR="00796A97" w:rsidRPr="009655A4" w:rsidRDefault="00061B6C" w:rsidP="00796A97">
      <w:pPr>
        <w:rPr>
          <w:rFonts w:ascii="Arial" w:hAnsi="Arial" w:cs="Arial"/>
          <w:b/>
          <w:bCs/>
          <w:sz w:val="36"/>
          <w:szCs w:val="36"/>
        </w:rPr>
      </w:pPr>
      <w:r w:rsidRPr="009655A4">
        <w:rPr>
          <w:rFonts w:ascii="Arial" w:hAnsi="Arial" w:cs="Arial"/>
          <w:b/>
          <w:bCs/>
          <w:sz w:val="36"/>
          <w:szCs w:val="36"/>
        </w:rPr>
        <w:t>End of document.</w:t>
      </w:r>
      <w:r w:rsidR="009655A4" w:rsidRPr="009655A4">
        <w:rPr>
          <w:rFonts w:ascii="Arial" w:hAnsi="Arial" w:cs="Arial"/>
          <w:b/>
          <w:bCs/>
          <w:sz w:val="36"/>
          <w:szCs w:val="36"/>
        </w:rPr>
        <w:t xml:space="preserve"> </w:t>
      </w:r>
    </w:p>
    <w:p w14:paraId="72F6E9D5" w14:textId="77777777" w:rsidR="00796A97" w:rsidRPr="009655A4" w:rsidRDefault="00796A97">
      <w:pPr>
        <w:rPr>
          <w:rFonts w:ascii="Arial" w:hAnsi="Arial" w:cs="Arial"/>
          <w:b/>
          <w:bCs/>
          <w:sz w:val="36"/>
          <w:szCs w:val="36"/>
        </w:rPr>
      </w:pPr>
    </w:p>
    <w:sectPr w:rsidR="00796A97" w:rsidRPr="00965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A81"/>
    <w:multiLevelType w:val="hybridMultilevel"/>
    <w:tmpl w:val="3704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3707E"/>
    <w:multiLevelType w:val="hybridMultilevel"/>
    <w:tmpl w:val="A53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B22C7"/>
    <w:multiLevelType w:val="hybridMultilevel"/>
    <w:tmpl w:val="EF4C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E0BE0"/>
    <w:multiLevelType w:val="hybridMultilevel"/>
    <w:tmpl w:val="662AB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00240"/>
    <w:multiLevelType w:val="hybridMultilevel"/>
    <w:tmpl w:val="ED16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86EDD"/>
    <w:multiLevelType w:val="hybridMultilevel"/>
    <w:tmpl w:val="A5E4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56C86"/>
    <w:multiLevelType w:val="hybridMultilevel"/>
    <w:tmpl w:val="3A6C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11730"/>
    <w:multiLevelType w:val="hybridMultilevel"/>
    <w:tmpl w:val="215E7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B7F76"/>
    <w:multiLevelType w:val="hybridMultilevel"/>
    <w:tmpl w:val="36D29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02830"/>
    <w:multiLevelType w:val="hybridMultilevel"/>
    <w:tmpl w:val="D7265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143C7"/>
    <w:multiLevelType w:val="hybridMultilevel"/>
    <w:tmpl w:val="E994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06A45"/>
    <w:multiLevelType w:val="hybridMultilevel"/>
    <w:tmpl w:val="686C5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A5326"/>
    <w:multiLevelType w:val="hybridMultilevel"/>
    <w:tmpl w:val="3210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756E4E"/>
    <w:multiLevelType w:val="hybridMultilevel"/>
    <w:tmpl w:val="F5CA0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22402"/>
    <w:multiLevelType w:val="hybridMultilevel"/>
    <w:tmpl w:val="3C74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D1233"/>
    <w:multiLevelType w:val="hybridMultilevel"/>
    <w:tmpl w:val="C6487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A69CC"/>
    <w:multiLevelType w:val="hybridMultilevel"/>
    <w:tmpl w:val="1A4C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F3544"/>
    <w:multiLevelType w:val="hybridMultilevel"/>
    <w:tmpl w:val="7F38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1E2876"/>
    <w:multiLevelType w:val="hybridMultilevel"/>
    <w:tmpl w:val="D080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A687C"/>
    <w:multiLevelType w:val="hybridMultilevel"/>
    <w:tmpl w:val="3FCC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7033A"/>
    <w:multiLevelType w:val="hybridMultilevel"/>
    <w:tmpl w:val="0BAE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D81FE6"/>
    <w:multiLevelType w:val="hybridMultilevel"/>
    <w:tmpl w:val="ED86E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F1BE1"/>
    <w:multiLevelType w:val="hybridMultilevel"/>
    <w:tmpl w:val="8048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377551"/>
    <w:multiLevelType w:val="hybridMultilevel"/>
    <w:tmpl w:val="0DFE0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F8791A"/>
    <w:multiLevelType w:val="hybridMultilevel"/>
    <w:tmpl w:val="652C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87081"/>
    <w:multiLevelType w:val="hybridMultilevel"/>
    <w:tmpl w:val="9442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770FF"/>
    <w:multiLevelType w:val="hybridMultilevel"/>
    <w:tmpl w:val="48EAB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75D4E"/>
    <w:multiLevelType w:val="hybridMultilevel"/>
    <w:tmpl w:val="6886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005A6A"/>
    <w:multiLevelType w:val="hybridMultilevel"/>
    <w:tmpl w:val="A2A6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2687A"/>
    <w:multiLevelType w:val="hybridMultilevel"/>
    <w:tmpl w:val="A2787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7"/>
  </w:num>
  <w:num w:numId="5">
    <w:abstractNumId w:val="18"/>
  </w:num>
  <w:num w:numId="6">
    <w:abstractNumId w:val="11"/>
  </w:num>
  <w:num w:numId="7">
    <w:abstractNumId w:val="8"/>
  </w:num>
  <w:num w:numId="8">
    <w:abstractNumId w:val="23"/>
  </w:num>
  <w:num w:numId="9">
    <w:abstractNumId w:val="21"/>
  </w:num>
  <w:num w:numId="10">
    <w:abstractNumId w:val="12"/>
  </w:num>
  <w:num w:numId="11">
    <w:abstractNumId w:val="28"/>
  </w:num>
  <w:num w:numId="12">
    <w:abstractNumId w:val="2"/>
  </w:num>
  <w:num w:numId="13">
    <w:abstractNumId w:val="29"/>
  </w:num>
  <w:num w:numId="14">
    <w:abstractNumId w:val="15"/>
  </w:num>
  <w:num w:numId="15">
    <w:abstractNumId w:val="20"/>
  </w:num>
  <w:num w:numId="16">
    <w:abstractNumId w:val="25"/>
  </w:num>
  <w:num w:numId="17">
    <w:abstractNumId w:val="13"/>
  </w:num>
  <w:num w:numId="18">
    <w:abstractNumId w:val="16"/>
  </w:num>
  <w:num w:numId="19">
    <w:abstractNumId w:val="17"/>
  </w:num>
  <w:num w:numId="20">
    <w:abstractNumId w:val="10"/>
  </w:num>
  <w:num w:numId="21">
    <w:abstractNumId w:val="19"/>
  </w:num>
  <w:num w:numId="22">
    <w:abstractNumId w:val="0"/>
  </w:num>
  <w:num w:numId="23">
    <w:abstractNumId w:val="4"/>
  </w:num>
  <w:num w:numId="24">
    <w:abstractNumId w:val="22"/>
  </w:num>
  <w:num w:numId="25">
    <w:abstractNumId w:val="27"/>
  </w:num>
  <w:num w:numId="26">
    <w:abstractNumId w:val="24"/>
  </w:num>
  <w:num w:numId="27">
    <w:abstractNumId w:val="3"/>
  </w:num>
  <w:num w:numId="28">
    <w:abstractNumId w:val="26"/>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7ZGHFrQrVwR6qAnaIojXxRbk/aT2Fi6nqulLRNba7Kcp2bwyItzYmEj+FljLl9Oxy6XTPGUHxytgRDnHHOA1w==" w:salt="L6oXSwei+IHL7yvSE5id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97"/>
    <w:rsid w:val="00061B6C"/>
    <w:rsid w:val="000E2394"/>
    <w:rsid w:val="000E58E0"/>
    <w:rsid w:val="00604506"/>
    <w:rsid w:val="006B312A"/>
    <w:rsid w:val="007078DA"/>
    <w:rsid w:val="00714D79"/>
    <w:rsid w:val="00724D21"/>
    <w:rsid w:val="00796A97"/>
    <w:rsid w:val="007F2C67"/>
    <w:rsid w:val="007F404E"/>
    <w:rsid w:val="008042FE"/>
    <w:rsid w:val="00826AB6"/>
    <w:rsid w:val="0085346E"/>
    <w:rsid w:val="00872C05"/>
    <w:rsid w:val="009655A4"/>
    <w:rsid w:val="00994626"/>
    <w:rsid w:val="009A0DCE"/>
    <w:rsid w:val="00AC6E03"/>
    <w:rsid w:val="00C10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1488"/>
  <w15:chartTrackingRefBased/>
  <w15:docId w15:val="{22A188B1-F58B-45FA-ACA1-389FBCE2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A9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9A0DCE"/>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7078DA"/>
    <w:pPr>
      <w:outlineLvl w:val="2"/>
    </w:pPr>
    <w:rPr>
      <w:sz w:val="44"/>
      <w:szCs w:val="44"/>
    </w:rPr>
  </w:style>
  <w:style w:type="paragraph" w:styleId="Heading4">
    <w:name w:val="heading 4"/>
    <w:basedOn w:val="Normal"/>
    <w:next w:val="Normal"/>
    <w:link w:val="Heading4Char"/>
    <w:uiPriority w:val="9"/>
    <w:unhideWhenUsed/>
    <w:qFormat/>
    <w:rsid w:val="007078DA"/>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97"/>
    <w:rPr>
      <w:rFonts w:ascii="Arial" w:hAnsi="Arial" w:cs="Arial"/>
      <w:b/>
      <w:bCs/>
      <w:sz w:val="52"/>
      <w:szCs w:val="52"/>
    </w:rPr>
  </w:style>
  <w:style w:type="character" w:customStyle="1" w:styleId="Heading2Char">
    <w:name w:val="Heading 2 Char"/>
    <w:basedOn w:val="DefaultParagraphFont"/>
    <w:link w:val="Heading2"/>
    <w:uiPriority w:val="9"/>
    <w:rsid w:val="009A0DCE"/>
    <w:rPr>
      <w:rFonts w:ascii="Arial" w:hAnsi="Arial" w:cs="Arial"/>
      <w:b/>
      <w:bCs/>
      <w:sz w:val="48"/>
      <w:szCs w:val="48"/>
    </w:rPr>
  </w:style>
  <w:style w:type="character" w:styleId="Hyperlink">
    <w:name w:val="Hyperlink"/>
    <w:basedOn w:val="DefaultParagraphFont"/>
    <w:uiPriority w:val="99"/>
    <w:unhideWhenUsed/>
    <w:rsid w:val="00796A97"/>
    <w:rPr>
      <w:color w:val="0563C1" w:themeColor="hyperlink"/>
      <w:u w:val="single"/>
    </w:rPr>
  </w:style>
  <w:style w:type="character" w:styleId="UnresolvedMention">
    <w:name w:val="Unresolved Mention"/>
    <w:basedOn w:val="DefaultParagraphFont"/>
    <w:uiPriority w:val="99"/>
    <w:semiHidden/>
    <w:unhideWhenUsed/>
    <w:rsid w:val="00796A97"/>
    <w:rPr>
      <w:color w:val="605E5C"/>
      <w:shd w:val="clear" w:color="auto" w:fill="E1DFDD"/>
    </w:rPr>
  </w:style>
  <w:style w:type="character" w:customStyle="1" w:styleId="Heading3Char">
    <w:name w:val="Heading 3 Char"/>
    <w:basedOn w:val="DefaultParagraphFont"/>
    <w:link w:val="Heading3"/>
    <w:uiPriority w:val="9"/>
    <w:rsid w:val="007078DA"/>
    <w:rPr>
      <w:rFonts w:ascii="Arial" w:hAnsi="Arial" w:cs="Arial"/>
      <w:b/>
      <w:bCs/>
      <w:sz w:val="44"/>
      <w:szCs w:val="44"/>
    </w:rPr>
  </w:style>
  <w:style w:type="character" w:customStyle="1" w:styleId="Heading4Char">
    <w:name w:val="Heading 4 Char"/>
    <w:basedOn w:val="DefaultParagraphFont"/>
    <w:link w:val="Heading4"/>
    <w:uiPriority w:val="9"/>
    <w:rsid w:val="007078DA"/>
    <w:rPr>
      <w:rFonts w:ascii="Arial" w:hAnsi="Arial" w:cs="Arial"/>
      <w:b/>
      <w:bCs/>
      <w:sz w:val="40"/>
      <w:szCs w:val="40"/>
    </w:rPr>
  </w:style>
  <w:style w:type="paragraph" w:styleId="ListParagraph">
    <w:name w:val="List Paragraph"/>
    <w:basedOn w:val="Normal"/>
    <w:uiPriority w:val="34"/>
    <w:qFormat/>
    <w:rsid w:val="0079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jilplace.com.au/events" TargetMode="External"/><Relationship Id="rId13" Type="http://schemas.openxmlformats.org/officeDocument/2006/relationships/hyperlink" Target="https://www.cclc.vic.gov.au/online-resources/freegal/" TargetMode="External"/><Relationship Id="rId18" Type="http://schemas.openxmlformats.org/officeDocument/2006/relationships/hyperlink" Target="https://www.westfield.com.au/fountaingate" TargetMode="External"/><Relationship Id="rId26" Type="http://schemas.openxmlformats.org/officeDocument/2006/relationships/hyperlink" Target="https://cclc.swft.ent.sirsidynix.net.au/client/en_AU/cclc/search/detailnonmodal/ent:$002f$002fSD_ILS$002f0$002fSD_ILS:1356790/ada?qu=daisy+player&amp;lm=CCLC-S" TargetMode="External"/><Relationship Id="rId39" Type="http://schemas.openxmlformats.org/officeDocument/2006/relationships/hyperlink" Target="https://accessabilityaustralia.com/access-keys-2/" TargetMode="External"/><Relationship Id="rId3" Type="http://schemas.openxmlformats.org/officeDocument/2006/relationships/settings" Target="settings.xml"/><Relationship Id="rId21" Type="http://schemas.openxmlformats.org/officeDocument/2006/relationships/hyperlink" Target="https://www.bunjilplace.com.au/parking-at-bunjil-place" TargetMode="External"/><Relationship Id="rId34" Type="http://schemas.openxmlformats.org/officeDocument/2006/relationships/hyperlink" Target="https://www.facebook.com/BunjilPlaceLibrary/" TargetMode="External"/><Relationship Id="rId42" Type="http://schemas.openxmlformats.org/officeDocument/2006/relationships/fontTable" Target="fontTable.xml"/><Relationship Id="rId7" Type="http://schemas.openxmlformats.org/officeDocument/2006/relationships/hyperlink" Target="https://www.bunjilplace.com.au/accessibility" TargetMode="External"/><Relationship Id="rId12" Type="http://schemas.openxmlformats.org/officeDocument/2006/relationships/hyperlink" Target="https://www.cclc.vic.gov.au/about/contact/" TargetMode="External"/><Relationship Id="rId17" Type="http://schemas.openxmlformats.org/officeDocument/2006/relationships/hyperlink" Target="https://www.cclc.vic.gov.au/services/joining-borrowing-returning/" TargetMode="External"/><Relationship Id="rId25" Type="http://schemas.openxmlformats.org/officeDocument/2006/relationships/hyperlink" Target="https://www.cclc.vic.gov.au/resources-category/audiobooks-ebooks-magazines/" TargetMode="External"/><Relationship Id="rId33" Type="http://schemas.openxmlformats.org/officeDocument/2006/relationships/hyperlink" Target="http://www.cclc.vic.gov.au" TargetMode="External"/><Relationship Id="rId38" Type="http://schemas.openxmlformats.org/officeDocument/2006/relationships/hyperlink" Target="http://www.accessabilityaustralia.com" TargetMode="External"/><Relationship Id="rId2" Type="http://schemas.openxmlformats.org/officeDocument/2006/relationships/styles" Target="styles.xml"/><Relationship Id="rId16" Type="http://schemas.openxmlformats.org/officeDocument/2006/relationships/hyperlink" Target="https://cclc.swft.ent.sirsidynix.net.au/client/en_AU/cclc/" TargetMode="External"/><Relationship Id="rId20" Type="http://schemas.openxmlformats.org/officeDocument/2006/relationships/hyperlink" Target="http://www.ptv.vic.gov.au/journey/" TargetMode="External"/><Relationship Id="rId29" Type="http://schemas.openxmlformats.org/officeDocument/2006/relationships/hyperlink" Target="https://www.cclc.vic.gov.au/services/joining-borrowing-returning/" TargetMode="External"/><Relationship Id="rId41"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s://www.cclc.vic.gov.au/services/book-groups/" TargetMode="External"/><Relationship Id="rId11" Type="http://schemas.openxmlformats.org/officeDocument/2006/relationships/hyperlink" Target="https://www.cclc.vic.gov.au/services/code-of-conduct/" TargetMode="External"/><Relationship Id="rId24" Type="http://schemas.openxmlformats.org/officeDocument/2006/relationships/hyperlink" Target="https://cclc.swft.ent.sirsidynix.net.au/client/en_AU/cclc/" TargetMode="External"/><Relationship Id="rId32" Type="http://schemas.openxmlformats.org/officeDocument/2006/relationships/hyperlink" Target="http://www.cclc.vic.gov.au/about/contact/" TargetMode="External"/><Relationship Id="rId37" Type="http://schemas.openxmlformats.org/officeDocument/2006/relationships/hyperlink" Target="mailto:info@accessabilityaustralia.com" TargetMode="External"/><Relationship Id="rId40" Type="http://schemas.openxmlformats.org/officeDocument/2006/relationships/hyperlink" Target="https://accessabilityaustralia.com/contact-us/" TargetMode="External"/><Relationship Id="rId5" Type="http://schemas.openxmlformats.org/officeDocument/2006/relationships/hyperlink" Target="https://www.bunjilplace.com.au/about/meeting-rooms" TargetMode="External"/><Relationship Id="rId15" Type="http://schemas.openxmlformats.org/officeDocument/2006/relationships/hyperlink" Target="https://www.cclc.vic.gov.au/online-resources/kanopy/" TargetMode="External"/><Relationship Id="rId23" Type="http://schemas.openxmlformats.org/officeDocument/2006/relationships/hyperlink" Target="https://cclc.swft.ent.sirsidynix.net.au/client/en_AU/cclc/?rm=CC-REGISTRATION0%7C%7C%7C1%7C%7C%7C0%7C%7C%7Ctrue" TargetMode="External"/><Relationship Id="rId28" Type="http://schemas.openxmlformats.org/officeDocument/2006/relationships/hyperlink" Target="https://cclc.swft.ent.sirsidynix.net.au/client/en_AU/cclc/" TargetMode="External"/><Relationship Id="rId36" Type="http://schemas.openxmlformats.org/officeDocument/2006/relationships/hyperlink" Target="https://www.youtube.com/channel/UC2i9T4cx7vDpqmiRGbVse0g" TargetMode="External"/><Relationship Id="rId10" Type="http://schemas.openxmlformats.org/officeDocument/2006/relationships/hyperlink" Target="https://www.casey.vic.gov.au/policies-strategies/diversity-access-inclusion-policy" TargetMode="External"/><Relationship Id="rId19" Type="http://schemas.openxmlformats.org/officeDocument/2006/relationships/hyperlink" Target="https://www.google.com/maps/place/Bunjil+Place/@38.0199387,145.2993299,15z/data=!4m5!3m4!1s0x0:0x54dcbf109b3971f0!8m2!3d38.0199387!4d145.2993299" TargetMode="External"/><Relationship Id="rId31" Type="http://schemas.openxmlformats.org/officeDocument/2006/relationships/hyperlink" Target="http://computers.cclc.vic.gov.au/ComputerReservation/session/login?ReturnUrl=%2fComputerReservation%2f" TargetMode="External"/><Relationship Id="rId4" Type="http://schemas.openxmlformats.org/officeDocument/2006/relationships/webSettings" Target="webSettings.xml"/><Relationship Id="rId9" Type="http://schemas.openxmlformats.org/officeDocument/2006/relationships/hyperlink" Target="https://www.cclc.vic.gov.au/events/" TargetMode="External"/><Relationship Id="rId14" Type="http://schemas.openxmlformats.org/officeDocument/2006/relationships/hyperlink" Target="https://www.cclc.vic.gov.au/services/home-library-service-2/" TargetMode="External"/><Relationship Id="rId22" Type="http://schemas.openxmlformats.org/officeDocument/2006/relationships/hyperlink" Target="https://www.cclc.vic.gov.au/branches/bunjil-place/" TargetMode="External"/><Relationship Id="rId27" Type="http://schemas.openxmlformats.org/officeDocument/2006/relationships/hyperlink" Target="https://cclc.swft.ent.sirsidynix.net.au/client/en_AU/cclc/" TargetMode="External"/><Relationship Id="rId30" Type="http://schemas.openxmlformats.org/officeDocument/2006/relationships/hyperlink" Target="https://www.cclc.vic.gov.au/events/" TargetMode="External"/><Relationship Id="rId35" Type="http://schemas.openxmlformats.org/officeDocument/2006/relationships/hyperlink" Target="https://www.instagram.com/caseycardinialibrari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4856</Words>
  <Characters>27683</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17</cp:revision>
  <dcterms:created xsi:type="dcterms:W3CDTF">2019-07-19T11:15:00Z</dcterms:created>
  <dcterms:modified xsi:type="dcterms:W3CDTF">2019-07-23T00:21:00Z</dcterms:modified>
</cp:coreProperties>
</file>